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9083" w14:textId="797B3EAA"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D03A8B">
        <w:rPr>
          <w:b/>
          <w:sz w:val="22"/>
          <w:szCs w:val="22"/>
        </w:rPr>
        <w:t>№</w:t>
      </w:r>
      <w:r w:rsidR="00546292">
        <w:rPr>
          <w:b/>
          <w:sz w:val="22"/>
          <w:szCs w:val="22"/>
        </w:rPr>
        <w:t xml:space="preserve"> </w:t>
      </w:r>
      <w:r w:rsidR="00D03A8B">
        <w:rPr>
          <w:b/>
          <w:sz w:val="22"/>
          <w:szCs w:val="22"/>
        </w:rPr>
        <w:t xml:space="preserve">1 </w:t>
      </w:r>
      <w:r w:rsidRPr="00120577">
        <w:rPr>
          <w:b/>
          <w:sz w:val="22"/>
          <w:szCs w:val="22"/>
        </w:rPr>
        <w:t>к</w:t>
      </w:r>
    </w:p>
    <w:p w14:paraId="13DB981B" w14:textId="77777777" w:rsidR="00D03A8B" w:rsidRDefault="003668D2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извещению о проведении запроса </w:t>
      </w:r>
    </w:p>
    <w:p w14:paraId="7C65B41F" w14:textId="10DD4638" w:rsidR="003668D2" w:rsidRDefault="003668D2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котировок</w:t>
      </w:r>
      <w:r w:rsidR="00D03A8B">
        <w:rPr>
          <w:b/>
          <w:sz w:val="22"/>
          <w:szCs w:val="22"/>
        </w:rPr>
        <w:t xml:space="preserve"> в электронной форме</w:t>
      </w:r>
      <w:r>
        <w:rPr>
          <w:b/>
          <w:sz w:val="22"/>
          <w:szCs w:val="22"/>
        </w:rPr>
        <w:t xml:space="preserve">, </w:t>
      </w:r>
    </w:p>
    <w:p w14:paraId="64BC14DA" w14:textId="534D6010"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</w:t>
      </w:r>
      <w:r w:rsidR="003668D2">
        <w:rPr>
          <w:b/>
          <w:sz w:val="22"/>
          <w:szCs w:val="22"/>
        </w:rPr>
        <w:t>ка</w:t>
      </w:r>
      <w:r w:rsidRPr="00120577">
        <w:rPr>
          <w:b/>
          <w:sz w:val="22"/>
          <w:szCs w:val="22"/>
        </w:rPr>
        <w:t xml:space="preserve"> № </w:t>
      </w:r>
      <w:r w:rsidR="00C806AD">
        <w:rPr>
          <w:b/>
          <w:sz w:val="22"/>
          <w:szCs w:val="22"/>
        </w:rPr>
        <w:t>7</w:t>
      </w:r>
      <w:r w:rsidR="00CA3A25">
        <w:rPr>
          <w:b/>
          <w:sz w:val="22"/>
          <w:szCs w:val="22"/>
        </w:rPr>
        <w:t>-20</w:t>
      </w:r>
      <w:r w:rsidR="00C806AD">
        <w:rPr>
          <w:b/>
          <w:sz w:val="22"/>
          <w:szCs w:val="22"/>
        </w:rPr>
        <w:t>20</w:t>
      </w:r>
    </w:p>
    <w:p w14:paraId="1E78D852" w14:textId="77777777" w:rsidR="00C851E4" w:rsidRDefault="00C851E4" w:rsidP="00CA3A25">
      <w:pPr>
        <w:jc w:val="right"/>
        <w:rPr>
          <w:b/>
          <w:sz w:val="22"/>
          <w:szCs w:val="22"/>
        </w:rPr>
      </w:pPr>
    </w:p>
    <w:p w14:paraId="1D0F9590" w14:textId="68D84CA9" w:rsidR="00C851E4" w:rsidRPr="00C806AD" w:rsidRDefault="00C851E4" w:rsidP="00CA3A25">
      <w:pPr>
        <w:jc w:val="right"/>
        <w:rPr>
          <w:b/>
          <w:sz w:val="22"/>
          <w:szCs w:val="22"/>
          <w:u w:val="single"/>
        </w:rPr>
      </w:pPr>
      <w:r w:rsidRPr="00C806AD">
        <w:rPr>
          <w:b/>
          <w:sz w:val="22"/>
          <w:szCs w:val="22"/>
          <w:u w:val="single"/>
        </w:rPr>
        <w:t>ПРОЕКТ</w:t>
      </w:r>
      <w:r w:rsidR="00C806AD" w:rsidRPr="00C806AD">
        <w:rPr>
          <w:b/>
          <w:sz w:val="22"/>
          <w:szCs w:val="22"/>
          <w:u w:val="single"/>
        </w:rPr>
        <w:t xml:space="preserve"> ДОГОВОРА</w:t>
      </w:r>
    </w:p>
    <w:p w14:paraId="79E96BA2" w14:textId="77777777" w:rsidR="00CA3A25" w:rsidRDefault="00CA3A25" w:rsidP="00CA3A25">
      <w:pPr>
        <w:jc w:val="right"/>
      </w:pPr>
    </w:p>
    <w:p w14:paraId="0AD31A25" w14:textId="050100A1"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>НА ПОСТАВКУ</w:t>
      </w:r>
      <w:r w:rsidR="00A72CD2" w:rsidRPr="00A72CD2">
        <w:rPr>
          <w:sz w:val="24"/>
          <w:szCs w:val="24"/>
        </w:rPr>
        <w:t xml:space="preserve"> </w:t>
      </w:r>
      <w:r w:rsidR="005C3E89">
        <w:rPr>
          <w:sz w:val="24"/>
          <w:szCs w:val="24"/>
        </w:rPr>
        <w:t>груз</w:t>
      </w:r>
      <w:r w:rsidR="00A72CD2" w:rsidRPr="00BD7264">
        <w:rPr>
          <w:sz w:val="24"/>
          <w:szCs w:val="24"/>
        </w:rPr>
        <w:t>ового автомобиля повышенной проходимости</w:t>
      </w:r>
      <w:r w:rsidR="007B7C05" w:rsidRPr="00EE2C83">
        <w:rPr>
          <w:sz w:val="24"/>
          <w:szCs w:val="24"/>
        </w:rPr>
        <w:t xml:space="preserve"> </w:t>
      </w:r>
      <w:r w:rsidR="00F1648C">
        <w:rPr>
          <w:sz w:val="24"/>
          <w:szCs w:val="24"/>
        </w:rPr>
        <w:t xml:space="preserve">№ </w:t>
      </w:r>
      <w:r w:rsidR="00C806AD">
        <w:rPr>
          <w:sz w:val="24"/>
          <w:szCs w:val="24"/>
        </w:rPr>
        <w:t>7</w:t>
      </w:r>
      <w:r w:rsidR="00F1648C">
        <w:rPr>
          <w:sz w:val="24"/>
          <w:szCs w:val="24"/>
        </w:rPr>
        <w:t>-20</w:t>
      </w:r>
      <w:r w:rsidR="00C806AD">
        <w:rPr>
          <w:sz w:val="24"/>
          <w:szCs w:val="24"/>
        </w:rPr>
        <w:t>20</w:t>
      </w:r>
    </w:p>
    <w:p w14:paraId="5F9EAD52" w14:textId="77777777" w:rsidR="007B7C05" w:rsidRPr="00EE2C83" w:rsidRDefault="007B7C05" w:rsidP="007B7C05"/>
    <w:p w14:paraId="656BFF40" w14:textId="4DF1532D"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D03A8B">
        <w:t>20</w:t>
      </w:r>
      <w:r w:rsidRPr="00EE2C83">
        <w:t xml:space="preserve"> </w:t>
      </w:r>
      <w:r w:rsidR="007B7C05" w:rsidRPr="00EE2C83">
        <w:t>г.</w:t>
      </w:r>
    </w:p>
    <w:p w14:paraId="7B2C19A1" w14:textId="77777777"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5E03E75" w14:textId="3A50A9BE" w:rsidR="00EE2C83" w:rsidRDefault="005B4189" w:rsidP="002455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5C3E89">
        <w:rPr>
          <w:rFonts w:ascii="Times New Roman" w:hAnsi="Times New Roman" w:cs="Times New Roman"/>
          <w:sz w:val="24"/>
          <w:szCs w:val="24"/>
        </w:rPr>
        <w:t>груз</w:t>
      </w:r>
      <w:r w:rsidR="00CF3DD3">
        <w:rPr>
          <w:rFonts w:ascii="Times New Roman" w:hAnsi="Times New Roman" w:cs="Times New Roman"/>
          <w:sz w:val="24"/>
          <w:szCs w:val="24"/>
        </w:rPr>
        <w:t>ового</w:t>
      </w:r>
      <w:r w:rsidR="00312F5C" w:rsidRPr="001D0996">
        <w:rPr>
          <w:rFonts w:ascii="Times New Roman" w:hAnsi="Times New Roman"/>
          <w:sz w:val="24"/>
          <w:szCs w:val="24"/>
        </w:rPr>
        <w:t xml:space="preserve"> автомобиля повышенной проходимости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312F5C">
        <w:rPr>
          <w:rFonts w:ascii="Times New Roman" w:hAnsi="Times New Roman" w:cs="Times New Roman"/>
          <w:sz w:val="24"/>
          <w:szCs w:val="24"/>
        </w:rPr>
        <w:t>,</w:t>
      </w:r>
      <w:r w:rsidR="00D74414">
        <w:rPr>
          <w:rFonts w:ascii="Times New Roman" w:hAnsi="Times New Roman" w:cs="Times New Roman"/>
          <w:sz w:val="24"/>
          <w:szCs w:val="24"/>
        </w:rPr>
        <w:t xml:space="preserve"> </w:t>
      </w:r>
      <w:r w:rsidR="00683454">
        <w:rPr>
          <w:rFonts w:ascii="Times New Roman" w:hAnsi="Times New Roman" w:cs="Times New Roman"/>
          <w:sz w:val="24"/>
          <w:szCs w:val="24"/>
        </w:rPr>
        <w:t>оценки  заявок</w:t>
      </w:r>
      <w:r w:rsidR="00312F5C">
        <w:rPr>
          <w:rFonts w:ascii="Times New Roman" w:hAnsi="Times New Roman" w:cs="Times New Roman"/>
          <w:sz w:val="24"/>
          <w:szCs w:val="24"/>
        </w:rPr>
        <w:t xml:space="preserve"> и подведения итогов запроса котировок в электронной форме</w:t>
      </w:r>
      <w:r w:rsidR="00683454">
        <w:rPr>
          <w:rFonts w:ascii="Times New Roman" w:hAnsi="Times New Roman" w:cs="Times New Roman"/>
          <w:sz w:val="24"/>
          <w:szCs w:val="24"/>
        </w:rPr>
        <w:t xml:space="preserve"> </w:t>
      </w:r>
      <w:r w:rsidR="00CA3A25">
        <w:rPr>
          <w:rFonts w:ascii="Times New Roman" w:hAnsi="Times New Roman" w:cs="Times New Roman"/>
          <w:sz w:val="24"/>
          <w:szCs w:val="24"/>
        </w:rPr>
        <w:t>от «__»__________20</w:t>
      </w:r>
      <w:r w:rsidR="00D03A8B">
        <w:rPr>
          <w:rFonts w:ascii="Times New Roman" w:hAnsi="Times New Roman" w:cs="Times New Roman"/>
          <w:sz w:val="24"/>
          <w:szCs w:val="24"/>
        </w:rPr>
        <w:t>20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66C8E9D7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44BFC70E" w14:textId="722B211F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9C2717">
        <w:rPr>
          <w:rFonts w:ascii="Times New Roman" w:hAnsi="Times New Roman" w:cs="Times New Roman"/>
          <w:sz w:val="24"/>
          <w:szCs w:val="24"/>
        </w:rPr>
        <w:t>груз</w:t>
      </w:r>
      <w:r w:rsidR="00CF3DD3">
        <w:rPr>
          <w:rFonts w:ascii="Times New Roman" w:hAnsi="Times New Roman" w:cs="Times New Roman"/>
          <w:sz w:val="24"/>
          <w:szCs w:val="24"/>
        </w:rPr>
        <w:t>ового</w:t>
      </w:r>
      <w:r w:rsidR="00312F5C" w:rsidRPr="001D0996">
        <w:rPr>
          <w:rFonts w:ascii="Times New Roman" w:hAnsi="Times New Roman"/>
          <w:sz w:val="24"/>
          <w:szCs w:val="24"/>
        </w:rPr>
        <w:t xml:space="preserve"> автомобиля повышенной проходимости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2F1ADC" w:rsidRPr="00EE2C83">
        <w:rPr>
          <w:rFonts w:ascii="Times New Roman" w:hAnsi="Times New Roman" w:cs="Times New Roman"/>
          <w:sz w:val="24"/>
          <w:szCs w:val="24"/>
        </w:rPr>
        <w:t>а 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</w:t>
      </w:r>
      <w:r w:rsidR="002F1ADC" w:rsidRPr="00EE2C83">
        <w:rPr>
          <w:rFonts w:ascii="Times New Roman" w:hAnsi="Times New Roman" w:cs="Times New Roman"/>
          <w:sz w:val="24"/>
          <w:szCs w:val="24"/>
        </w:rPr>
        <w:t>принять и оплатить товар по условиям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ADC" w:rsidRPr="00EE2C83">
        <w:rPr>
          <w:rFonts w:ascii="Times New Roman" w:hAnsi="Times New Roman" w:cs="Times New Roman"/>
          <w:sz w:val="24"/>
          <w:szCs w:val="24"/>
        </w:rPr>
        <w:t>договора в номенклатуре, количестве и по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цен</w:t>
      </w:r>
      <w:r w:rsidR="00312F5C">
        <w:rPr>
          <w:rFonts w:ascii="Times New Roman" w:hAnsi="Times New Roman" w:cs="Times New Roman"/>
          <w:sz w:val="24"/>
          <w:szCs w:val="24"/>
        </w:rPr>
        <w:t>е</w:t>
      </w:r>
      <w:r w:rsidRPr="00EE2C83">
        <w:rPr>
          <w:rFonts w:ascii="Times New Roman" w:hAnsi="Times New Roman" w:cs="Times New Roman"/>
          <w:sz w:val="24"/>
          <w:szCs w:val="24"/>
        </w:rPr>
        <w:t>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0C4437C9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01CC960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</w:t>
      </w:r>
      <w:r w:rsidR="00A1128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>пецификации</w:t>
      </w:r>
      <w:r w:rsidR="00312F5C">
        <w:rPr>
          <w:rFonts w:ascii="Times New Roman" w:hAnsi="Times New Roman" w:cs="Times New Roman"/>
          <w:sz w:val="24"/>
          <w:szCs w:val="24"/>
        </w:rPr>
        <w:t xml:space="preserve"> и Техническом задании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639EC" w14:textId="77777777"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товара удостоверяется </w:t>
      </w:r>
      <w:r w:rsidR="00A1128B">
        <w:rPr>
          <w:rFonts w:ascii="Times New Roman" w:hAnsi="Times New Roman" w:cs="Times New Roman"/>
          <w:sz w:val="24"/>
          <w:szCs w:val="24"/>
        </w:rPr>
        <w:t>документом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 в соответствии с действующим законодательством, и которы</w:t>
      </w:r>
      <w:r w:rsidR="00A1128B">
        <w:rPr>
          <w:rFonts w:ascii="Times New Roman" w:hAnsi="Times New Roman" w:cs="Times New Roman"/>
          <w:sz w:val="24"/>
          <w:szCs w:val="24"/>
        </w:rPr>
        <w:t>й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Поставщик передает Заказчику вместе с товаром.</w:t>
      </w:r>
    </w:p>
    <w:p w14:paraId="7BC8E899" w14:textId="77777777"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03BED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6957E729" w14:textId="4D547F5F"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</w:t>
      </w:r>
      <w:r w:rsidR="00C00849">
        <w:t>рассмотрения</w:t>
      </w:r>
      <w:r w:rsidR="00312F5C">
        <w:t xml:space="preserve">, </w:t>
      </w:r>
      <w:r w:rsidR="00683454">
        <w:t xml:space="preserve">оценки заявок </w:t>
      </w:r>
      <w:r w:rsidR="00312F5C">
        <w:t xml:space="preserve">и подведения итогов </w:t>
      </w:r>
      <w:r w:rsidR="00683454">
        <w:t>запрос</w:t>
      </w:r>
      <w:r w:rsidR="00312F5C">
        <w:t>а</w:t>
      </w:r>
      <w:r w:rsidR="00683454">
        <w:t xml:space="preserve"> </w:t>
      </w:r>
      <w:r w:rsidR="00312F5C">
        <w:t>котировок</w:t>
      </w:r>
      <w:r w:rsidR="00D74414">
        <w:t xml:space="preserve">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D03A8B">
        <w:rPr>
          <w:b/>
        </w:rPr>
        <w:t>20</w:t>
      </w:r>
      <w:r w:rsidR="00683454" w:rsidRPr="000F0CB5">
        <w:rPr>
          <w:b/>
        </w:rPr>
        <w:t>%</w:t>
      </w:r>
      <w:r w:rsidR="00D03A8B">
        <w:rPr>
          <w:b/>
        </w:rPr>
        <w:t>/без НДС</w:t>
      </w:r>
      <w:r w:rsidRPr="000F0CB5">
        <w:rPr>
          <w:b/>
        </w:rPr>
        <w:t>.</w:t>
      </w:r>
      <w:r w:rsidR="00E014ED">
        <w:t xml:space="preserve"> </w:t>
      </w:r>
    </w:p>
    <w:p w14:paraId="6C4BF798" w14:textId="260D89A8"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>Цен</w:t>
      </w:r>
      <w:r w:rsidR="00546292">
        <w:rPr>
          <w:rFonts w:ascii="Times New Roman" w:hAnsi="Times New Roman" w:cs="Times New Roman"/>
          <w:sz w:val="24"/>
          <w:szCs w:val="24"/>
        </w:rPr>
        <w:t>а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54629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014ED" w:rsidRPr="00E014ED">
        <w:rPr>
          <w:rFonts w:ascii="Times New Roman" w:hAnsi="Times New Roman" w:cs="Times New Roman"/>
          <w:sz w:val="24"/>
          <w:szCs w:val="24"/>
        </w:rPr>
        <w:t>явля</w:t>
      </w:r>
      <w:r w:rsidR="00546292">
        <w:rPr>
          <w:rFonts w:ascii="Times New Roman" w:hAnsi="Times New Roman" w:cs="Times New Roman"/>
          <w:sz w:val="24"/>
          <w:szCs w:val="24"/>
        </w:rPr>
        <w:t>е</w:t>
      </w:r>
      <w:r w:rsidR="00E014ED" w:rsidRPr="00E014ED">
        <w:rPr>
          <w:rFonts w:ascii="Times New Roman" w:hAnsi="Times New Roman" w:cs="Times New Roman"/>
          <w:sz w:val="24"/>
          <w:szCs w:val="24"/>
        </w:rPr>
        <w:t>тся тверд</w:t>
      </w:r>
      <w:r w:rsidR="00546292">
        <w:rPr>
          <w:rFonts w:ascii="Times New Roman" w:hAnsi="Times New Roman" w:cs="Times New Roman"/>
          <w:sz w:val="24"/>
          <w:szCs w:val="24"/>
        </w:rPr>
        <w:t>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</w:t>
      </w:r>
      <w:r w:rsidR="00546292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14:paraId="39666B0B" w14:textId="7066BCCF" w:rsidR="000C390D" w:rsidRDefault="00683454" w:rsidP="000C390D">
      <w:pPr>
        <w:pStyle w:val="ConsPlusNonformat"/>
        <w:widowControl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CA2CDA" w:rsidRPr="000165C6">
        <w:rPr>
          <w:rFonts w:ascii="Times New Roman" w:hAnsi="Times New Roman"/>
          <w:sz w:val="24"/>
          <w:szCs w:val="24"/>
        </w:rPr>
        <w:t>стоимость товара, налог</w:t>
      </w:r>
      <w:r w:rsidR="00CA2CDA">
        <w:rPr>
          <w:rFonts w:ascii="Times New Roman" w:hAnsi="Times New Roman"/>
          <w:sz w:val="24"/>
          <w:szCs w:val="24"/>
        </w:rPr>
        <w:t>ов</w:t>
      </w:r>
      <w:r w:rsidR="00CA2CDA" w:rsidRPr="000165C6">
        <w:rPr>
          <w:rFonts w:ascii="Times New Roman" w:hAnsi="Times New Roman"/>
          <w:sz w:val="24"/>
          <w:szCs w:val="24"/>
        </w:rPr>
        <w:t xml:space="preserve"> (в т. ч. НДС), </w:t>
      </w:r>
      <w:r w:rsidR="00CA2CDA" w:rsidRPr="00233BF6">
        <w:rPr>
          <w:rFonts w:ascii="Times New Roman" w:hAnsi="Times New Roman"/>
          <w:sz w:val="24"/>
          <w:szCs w:val="24"/>
        </w:rPr>
        <w:t>утилизационный сбор</w:t>
      </w:r>
      <w:r w:rsidR="00CA2CDA">
        <w:rPr>
          <w:rFonts w:ascii="Times New Roman" w:hAnsi="Times New Roman"/>
          <w:sz w:val="24"/>
          <w:szCs w:val="24"/>
        </w:rPr>
        <w:t>,</w:t>
      </w:r>
      <w:r w:rsidR="00CA2CDA" w:rsidRPr="00233BF6">
        <w:rPr>
          <w:rFonts w:ascii="Times New Roman" w:hAnsi="Times New Roman"/>
          <w:sz w:val="24"/>
          <w:szCs w:val="24"/>
        </w:rPr>
        <w:t xml:space="preserve"> расходы по транспортировке </w:t>
      </w:r>
      <w:r w:rsidR="00CA2CDA">
        <w:rPr>
          <w:rFonts w:ascii="Times New Roman" w:hAnsi="Times New Roman"/>
          <w:sz w:val="24"/>
          <w:szCs w:val="24"/>
        </w:rPr>
        <w:t xml:space="preserve">Товара </w:t>
      </w:r>
      <w:r w:rsidR="00CA2CDA" w:rsidRPr="00233BF6">
        <w:rPr>
          <w:rFonts w:ascii="Times New Roman" w:hAnsi="Times New Roman"/>
          <w:sz w:val="24"/>
          <w:szCs w:val="24"/>
        </w:rPr>
        <w:t xml:space="preserve">до места </w:t>
      </w:r>
      <w:r w:rsidR="00CA2CDA">
        <w:rPr>
          <w:rFonts w:ascii="Times New Roman" w:hAnsi="Times New Roman"/>
          <w:sz w:val="24"/>
          <w:szCs w:val="24"/>
        </w:rPr>
        <w:t>п</w:t>
      </w:r>
      <w:r w:rsidR="00CA2CDA" w:rsidRPr="00233BF6">
        <w:rPr>
          <w:rFonts w:ascii="Times New Roman" w:hAnsi="Times New Roman"/>
          <w:sz w:val="24"/>
          <w:szCs w:val="24"/>
        </w:rPr>
        <w:t>оставки</w:t>
      </w:r>
      <w:r w:rsidR="00CA2CDA">
        <w:rPr>
          <w:rFonts w:ascii="Times New Roman" w:hAnsi="Times New Roman"/>
          <w:sz w:val="24"/>
          <w:szCs w:val="24"/>
        </w:rPr>
        <w:t>,</w:t>
      </w:r>
      <w:r w:rsidR="00CA2CDA" w:rsidRPr="00233BF6">
        <w:rPr>
          <w:rFonts w:ascii="Times New Roman" w:hAnsi="Times New Roman"/>
          <w:sz w:val="24"/>
          <w:szCs w:val="24"/>
        </w:rPr>
        <w:t xml:space="preserve"> стоимость упаковки комплектующих, стоимость технической документации на русском языке</w:t>
      </w:r>
      <w:r w:rsidR="00CA2CDA">
        <w:rPr>
          <w:rFonts w:ascii="Times New Roman" w:hAnsi="Times New Roman"/>
          <w:sz w:val="24"/>
          <w:szCs w:val="24"/>
        </w:rPr>
        <w:t>,</w:t>
      </w:r>
      <w:r w:rsidR="00CA2CDA" w:rsidRPr="00233BF6">
        <w:rPr>
          <w:rFonts w:ascii="Times New Roman" w:hAnsi="Times New Roman"/>
          <w:sz w:val="24"/>
          <w:szCs w:val="24"/>
        </w:rPr>
        <w:t xml:space="preserve"> уплата таможенных сборов и пошлин</w:t>
      </w:r>
      <w:r w:rsidR="00CA2CDA">
        <w:rPr>
          <w:rFonts w:ascii="Times New Roman" w:hAnsi="Times New Roman"/>
          <w:sz w:val="24"/>
          <w:szCs w:val="24"/>
        </w:rPr>
        <w:t>,</w:t>
      </w:r>
      <w:r w:rsidR="00CA2CDA" w:rsidRPr="00233BF6">
        <w:rPr>
          <w:rFonts w:ascii="Times New Roman" w:hAnsi="Times New Roman"/>
          <w:sz w:val="24"/>
          <w:szCs w:val="24"/>
        </w:rPr>
        <w:t xml:space="preserve"> другие обязательные платежи</w:t>
      </w:r>
      <w:r w:rsidR="00CA2CDA">
        <w:rPr>
          <w:rFonts w:ascii="Times New Roman" w:hAnsi="Times New Roman"/>
          <w:sz w:val="24"/>
          <w:szCs w:val="24"/>
        </w:rPr>
        <w:t xml:space="preserve">, </w:t>
      </w:r>
      <w:r w:rsidR="00CA2CDA" w:rsidRPr="000165C6">
        <w:rPr>
          <w:rFonts w:ascii="Times New Roman" w:hAnsi="Times New Roman"/>
          <w:sz w:val="24"/>
          <w:szCs w:val="24"/>
        </w:rPr>
        <w:t>а также иные расходы Поставщика, связанные с исполнением обязательств, являющихся предметом Договора</w:t>
      </w:r>
      <w:r w:rsidR="000C390D" w:rsidRPr="000C390D">
        <w:rPr>
          <w:rFonts w:ascii="Times New Roman" w:hAnsi="Times New Roman" w:cs="Times New Roman"/>
          <w:sz w:val="24"/>
          <w:szCs w:val="24"/>
        </w:rPr>
        <w:t>.</w:t>
      </w:r>
      <w:r w:rsidR="000760DA">
        <w:rPr>
          <w:sz w:val="24"/>
          <w:szCs w:val="24"/>
        </w:rPr>
        <w:t xml:space="preserve">            </w:t>
      </w:r>
    </w:p>
    <w:p w14:paraId="29256355" w14:textId="45D23E76" w:rsidR="004935BE" w:rsidRDefault="007B7C05" w:rsidP="000C39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90D">
        <w:rPr>
          <w:rFonts w:ascii="Times New Roman" w:hAnsi="Times New Roman" w:cs="Times New Roman"/>
          <w:sz w:val="24"/>
          <w:szCs w:val="24"/>
        </w:rPr>
        <w:t>2.3</w:t>
      </w:r>
      <w:r w:rsidR="0028721D" w:rsidRPr="000C390D">
        <w:rPr>
          <w:rFonts w:ascii="Times New Roman" w:hAnsi="Times New Roman" w:cs="Times New Roman"/>
          <w:sz w:val="24"/>
          <w:szCs w:val="24"/>
        </w:rPr>
        <w:t xml:space="preserve">. </w:t>
      </w:r>
      <w:r w:rsidR="00CB359F" w:rsidRPr="00CB359F">
        <w:rPr>
          <w:rFonts w:ascii="Times New Roman" w:hAnsi="Times New Roman" w:cs="Times New Roman"/>
          <w:sz w:val="24"/>
          <w:szCs w:val="24"/>
        </w:rPr>
        <w:t xml:space="preserve">Оплата за поставленный Товар по настоящему договору осуществляется в безналичной форме путем перечисления денежных средств на расчетный счет Поставщика, указанный в настоящем договоре, на следующих условиях - 50% от цены договора в </w:t>
      </w:r>
      <w:bookmarkStart w:id="0" w:name="_Hlk42069142"/>
      <w:r w:rsidR="00CB359F" w:rsidRPr="00CB359F">
        <w:rPr>
          <w:rFonts w:ascii="Times New Roman" w:hAnsi="Times New Roman" w:cs="Times New Roman"/>
          <w:sz w:val="24"/>
          <w:szCs w:val="24"/>
        </w:rPr>
        <w:t>течени</w:t>
      </w:r>
      <w:r w:rsidR="00546292">
        <w:rPr>
          <w:rFonts w:ascii="Times New Roman" w:hAnsi="Times New Roman" w:cs="Times New Roman"/>
          <w:sz w:val="24"/>
          <w:szCs w:val="24"/>
        </w:rPr>
        <w:t>е</w:t>
      </w:r>
      <w:r w:rsidR="00CB359F" w:rsidRPr="00CB359F">
        <w:rPr>
          <w:rFonts w:ascii="Times New Roman" w:hAnsi="Times New Roman" w:cs="Times New Roman"/>
          <w:sz w:val="24"/>
          <w:szCs w:val="24"/>
        </w:rPr>
        <w:t xml:space="preserve"> 30 (тридцати) календарных дней с даты поставки товара</w:t>
      </w:r>
      <w:bookmarkEnd w:id="0"/>
      <w:r w:rsidR="000760DA" w:rsidRPr="00CB359F">
        <w:rPr>
          <w:rFonts w:ascii="Times New Roman" w:hAnsi="Times New Roman" w:cs="Times New Roman"/>
          <w:sz w:val="24"/>
          <w:szCs w:val="24"/>
        </w:rPr>
        <w:t xml:space="preserve">, </w:t>
      </w:r>
      <w:r w:rsidR="00CA2CDA" w:rsidRPr="00CB359F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0C390D" w:rsidRPr="00CB359F">
        <w:rPr>
          <w:rFonts w:ascii="Times New Roman" w:hAnsi="Times New Roman" w:cs="Times New Roman"/>
          <w:sz w:val="24"/>
          <w:szCs w:val="24"/>
        </w:rPr>
        <w:t>50</w:t>
      </w:r>
      <w:r w:rsidR="000760DA" w:rsidRPr="00CB359F">
        <w:rPr>
          <w:rFonts w:ascii="Times New Roman" w:hAnsi="Times New Roman" w:cs="Times New Roman"/>
          <w:sz w:val="24"/>
          <w:szCs w:val="24"/>
        </w:rPr>
        <w:t>%</w:t>
      </w:r>
      <w:r w:rsidR="00CA2CDA" w:rsidRPr="00CB359F">
        <w:rPr>
          <w:rFonts w:ascii="Times New Roman" w:hAnsi="Times New Roman" w:cs="Times New Roman"/>
          <w:sz w:val="24"/>
          <w:szCs w:val="24"/>
        </w:rPr>
        <w:t xml:space="preserve"> </w:t>
      </w:r>
      <w:r w:rsidR="000760DA" w:rsidRPr="00CB359F">
        <w:rPr>
          <w:rFonts w:ascii="Times New Roman" w:hAnsi="Times New Roman" w:cs="Times New Roman"/>
          <w:sz w:val="24"/>
          <w:szCs w:val="24"/>
        </w:rPr>
        <w:t xml:space="preserve"> </w:t>
      </w:r>
      <w:r w:rsidR="00CA2CDA" w:rsidRPr="00CB359F">
        <w:rPr>
          <w:rFonts w:ascii="Times New Roman" w:hAnsi="Times New Roman" w:cs="Times New Roman"/>
          <w:sz w:val="24"/>
          <w:szCs w:val="24"/>
        </w:rPr>
        <w:t xml:space="preserve">от цены договора в </w:t>
      </w:r>
      <w:r w:rsidR="00CB359F" w:rsidRPr="00CB359F">
        <w:rPr>
          <w:rFonts w:ascii="Times New Roman" w:hAnsi="Times New Roman" w:cs="Times New Roman"/>
          <w:sz w:val="24"/>
          <w:szCs w:val="24"/>
        </w:rPr>
        <w:t>течени</w:t>
      </w:r>
      <w:r w:rsidR="00546292">
        <w:rPr>
          <w:rFonts w:ascii="Times New Roman" w:hAnsi="Times New Roman" w:cs="Times New Roman"/>
          <w:sz w:val="24"/>
          <w:szCs w:val="24"/>
        </w:rPr>
        <w:t>е</w:t>
      </w:r>
      <w:r w:rsidR="00CB359F" w:rsidRPr="00CB359F">
        <w:rPr>
          <w:rFonts w:ascii="Times New Roman" w:hAnsi="Times New Roman" w:cs="Times New Roman"/>
          <w:sz w:val="24"/>
          <w:szCs w:val="24"/>
        </w:rPr>
        <w:t xml:space="preserve"> 60 (шестидесяти) календарных дней с даты поставки товара </w:t>
      </w:r>
      <w:r w:rsidR="000760DA" w:rsidRPr="00CB359F">
        <w:rPr>
          <w:rFonts w:ascii="Times New Roman" w:hAnsi="Times New Roman" w:cs="Times New Roman"/>
          <w:sz w:val="24"/>
          <w:szCs w:val="24"/>
        </w:rPr>
        <w:t xml:space="preserve">по факту поставки товара, </w:t>
      </w:r>
      <w:r w:rsidR="000760DA" w:rsidRPr="00CB359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выставленным </w:t>
      </w:r>
      <w:r w:rsidR="00CB359F" w:rsidRPr="00CB359F">
        <w:rPr>
          <w:rFonts w:ascii="Times New Roman" w:hAnsi="Times New Roman" w:cs="Times New Roman"/>
          <w:sz w:val="24"/>
          <w:szCs w:val="24"/>
        </w:rPr>
        <w:t>счет-фактуре/и</w:t>
      </w:r>
      <w:r w:rsidR="00546292">
        <w:rPr>
          <w:rFonts w:ascii="Times New Roman" w:hAnsi="Times New Roman" w:cs="Times New Roman"/>
          <w:sz w:val="24"/>
          <w:szCs w:val="24"/>
        </w:rPr>
        <w:t xml:space="preserve"> </w:t>
      </w:r>
      <w:r w:rsidR="00CB359F" w:rsidRPr="00CB359F">
        <w:rPr>
          <w:rFonts w:ascii="Times New Roman" w:hAnsi="Times New Roman" w:cs="Times New Roman"/>
          <w:sz w:val="24"/>
          <w:szCs w:val="24"/>
        </w:rPr>
        <w:t xml:space="preserve">(или) счету и товарной накладной формы № ТОРГ-12 и </w:t>
      </w:r>
      <w:r w:rsidR="000760DA" w:rsidRPr="00CB359F">
        <w:rPr>
          <w:rFonts w:ascii="Times New Roman" w:hAnsi="Times New Roman" w:cs="Times New Roman"/>
          <w:sz w:val="24"/>
          <w:szCs w:val="24"/>
        </w:rPr>
        <w:t xml:space="preserve"> на основании подписанного Сторонами акта приемки- передачи товара.</w:t>
      </w:r>
    </w:p>
    <w:p w14:paraId="10E5F2BD" w14:textId="6893960D" w:rsidR="002545B1" w:rsidRDefault="002545B1" w:rsidP="000C39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B1">
        <w:rPr>
          <w:rFonts w:ascii="Times New Roman" w:hAnsi="Times New Roman" w:cs="Times New Roman"/>
          <w:sz w:val="24"/>
          <w:szCs w:val="24"/>
        </w:rPr>
        <w:t>Моментом оплаты признается дата списания обслуживающим банком денежных средств с расчетного счета Заказчика.</w:t>
      </w:r>
    </w:p>
    <w:p w14:paraId="3DCA7FA1" w14:textId="77777777" w:rsidR="00600DAD" w:rsidRPr="0074213B" w:rsidRDefault="00600DAD" w:rsidP="00600DAD">
      <w:pPr>
        <w:ind w:left="-142" w:firstLine="709"/>
        <w:jc w:val="both"/>
        <w:rPr>
          <w:iCs/>
        </w:rPr>
      </w:pPr>
      <w:r>
        <w:t xml:space="preserve">2.4. </w:t>
      </w:r>
      <w:r w:rsidRPr="0074213B">
        <w:rPr>
          <w:iCs/>
        </w:rPr>
        <w:t>После полного исполнения обязательств Стороны подписывают Акт приемки исполненных обязательств, по форме согласно Приложению № 3 к настоящему Договору, являющемуся его неотъемлемой частью.</w:t>
      </w:r>
    </w:p>
    <w:p w14:paraId="00F06D8F" w14:textId="1C8F1C81" w:rsidR="00600DAD" w:rsidRDefault="00600DAD" w:rsidP="000C39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AD257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4E4411F2" w14:textId="7D2A168A" w:rsidR="00DD3F4C" w:rsidRPr="0088581B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86748" w:rsidRPr="00D8674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D86748" w:rsidRPr="0088581B">
        <w:rPr>
          <w:rFonts w:ascii="Times New Roman" w:hAnsi="Times New Roman" w:cs="Times New Roman"/>
          <w:sz w:val="24"/>
          <w:szCs w:val="24"/>
        </w:rPr>
        <w:t xml:space="preserve">договора в течение </w:t>
      </w:r>
      <w:r w:rsidR="00CA2CDA" w:rsidRPr="0088581B">
        <w:rPr>
          <w:rFonts w:ascii="Times New Roman" w:hAnsi="Times New Roman" w:cs="Times New Roman"/>
          <w:sz w:val="24"/>
          <w:szCs w:val="24"/>
        </w:rPr>
        <w:t>30</w:t>
      </w:r>
      <w:r w:rsidR="000760DA" w:rsidRPr="0088581B">
        <w:rPr>
          <w:rFonts w:ascii="Times New Roman" w:hAnsi="Times New Roman" w:cs="Times New Roman"/>
          <w:sz w:val="24"/>
          <w:szCs w:val="24"/>
        </w:rPr>
        <w:t xml:space="preserve"> </w:t>
      </w:r>
      <w:r w:rsidR="008021C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0C390D" w:rsidRPr="0088581B">
        <w:rPr>
          <w:rFonts w:ascii="Times New Roman" w:hAnsi="Times New Roman" w:cs="Times New Roman"/>
          <w:sz w:val="24"/>
          <w:szCs w:val="24"/>
        </w:rPr>
        <w:t>календарных</w:t>
      </w:r>
      <w:r w:rsidR="00D86748" w:rsidRPr="0088581B">
        <w:rPr>
          <w:rFonts w:ascii="Times New Roman" w:hAnsi="Times New Roman" w:cs="Times New Roman"/>
          <w:sz w:val="24"/>
          <w:szCs w:val="24"/>
        </w:rPr>
        <w:t xml:space="preserve"> дней.</w:t>
      </w:r>
      <w:r w:rsidR="00C81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14F8D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81B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</w:t>
      </w:r>
      <w:r w:rsidR="00CA2CDA" w:rsidRPr="0088581B">
        <w:rPr>
          <w:rFonts w:ascii="Times New Roman" w:hAnsi="Times New Roman" w:cs="Times New Roman"/>
          <w:sz w:val="24"/>
          <w:szCs w:val="24"/>
        </w:rPr>
        <w:t>на склад Заказчика</w:t>
      </w:r>
      <w:r w:rsidR="00CA2CDA">
        <w:rPr>
          <w:rFonts w:ascii="Times New Roman" w:hAnsi="Times New Roman" w:cs="Times New Roman"/>
          <w:sz w:val="24"/>
          <w:szCs w:val="24"/>
        </w:rPr>
        <w:t>, указанный в п. 1.1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14:paraId="2A059783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14:paraId="3392346A" w14:textId="77777777"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14:paraId="0AF1865A" w14:textId="77777777"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14:paraId="6EBBD4E1" w14:textId="77777777"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14:paraId="36E29FB2" w14:textId="77777777"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14:paraId="2F152F21" w14:textId="77777777"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A1128B">
        <w:t>10</w:t>
      </w:r>
      <w:r w:rsidR="00A6460E">
        <w:t xml:space="preserve"> (</w:t>
      </w:r>
      <w:r w:rsidR="00A1128B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14:paraId="5ABDD90E" w14:textId="77777777"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14:paraId="403CE6A5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14:paraId="7B692BBE" w14:textId="77777777"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14:paraId="0CC01622" w14:textId="77777777" w:rsidR="006910BC" w:rsidRDefault="00A41D17" w:rsidP="000C390D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401DBE70" w14:textId="77777777" w:rsidR="000C390D" w:rsidRPr="000C390D" w:rsidRDefault="000C390D" w:rsidP="000C390D">
      <w:pPr>
        <w:ind w:firstLine="720"/>
        <w:jc w:val="both"/>
      </w:pPr>
    </w:p>
    <w:p w14:paraId="501FAF58" w14:textId="77777777"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14:paraId="6A96A8F2" w14:textId="77777777"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14:paraId="30DC2DEC" w14:textId="77777777"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09DA80B1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14:paraId="1E87C47E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>до места нахождения Заказчика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989E678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</w:t>
      </w:r>
      <w:r w:rsidR="000C390D">
        <w:rPr>
          <w:rFonts w:ascii="Times New Roman" w:hAnsi="Times New Roman" w:cs="Times New Roman"/>
          <w:sz w:val="24"/>
          <w:szCs w:val="24"/>
        </w:rPr>
        <w:t>ви</w:t>
      </w:r>
      <w:r w:rsidRPr="00EE2C83">
        <w:rPr>
          <w:rFonts w:ascii="Times New Roman" w:hAnsi="Times New Roman" w:cs="Times New Roman"/>
          <w:sz w:val="24"/>
          <w:szCs w:val="24"/>
        </w:rPr>
        <w:t xml:space="preserve">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1A5B7B7D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14:paraId="429D217C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14:paraId="211A58EE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14:paraId="0AD275DC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14:paraId="470032C4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14:paraId="6DA86BBB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14:paraId="7139DFAA" w14:textId="77777777"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14:paraId="54466AFA" w14:textId="77777777"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14:paraId="2C82DA27" w14:textId="7D59A005"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 xml:space="preserve">обеспечить консультирование по вопросам поддержки поставленного </w:t>
      </w:r>
      <w:r w:rsidR="00600DAD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2A3BD7">
        <w:rPr>
          <w:rFonts w:ascii="Times New Roman" w:hAnsi="Times New Roman" w:cs="Times New Roman"/>
          <w:sz w:val="24"/>
          <w:szCs w:val="24"/>
        </w:rPr>
        <w:t>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14:paraId="32F7E223" w14:textId="77777777"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14:paraId="6AAB15A1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4069B52E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14:paraId="32586A92" w14:textId="77777777"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14:paraId="04FD3A1C" w14:textId="77777777"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AFA33" w14:textId="77777777"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14:paraId="174D2895" w14:textId="77777777" w:rsidR="000C390D" w:rsidRDefault="006D22E8" w:rsidP="000C390D">
      <w:pPr>
        <w:ind w:firstLine="708"/>
        <w:jc w:val="both"/>
      </w:pPr>
      <w:r w:rsidRPr="002A6F2B">
        <w:t>5</w:t>
      </w:r>
      <w:r w:rsidR="007B7C05" w:rsidRPr="002A6F2B">
        <w:t xml:space="preserve">.1. </w:t>
      </w:r>
      <w:r w:rsidR="000C390D" w:rsidRPr="000C390D">
        <w:t xml:space="preserve">Гарантийный срок на товар исчисляется в пределах срока, установленного заводом-изготовителем в соответствии со степенью эксплуатации комплектующих, ГОСТами и ТУ (при условии соблюдения </w:t>
      </w:r>
      <w:bookmarkStart w:id="1" w:name="_Hlk529976239"/>
      <w:r w:rsidR="000C390D">
        <w:t>Заказчиком</w:t>
      </w:r>
      <w:r w:rsidR="000C390D" w:rsidRPr="000C390D">
        <w:t xml:space="preserve"> </w:t>
      </w:r>
      <w:bookmarkEnd w:id="1"/>
      <w:r w:rsidR="000C390D" w:rsidRPr="000C390D">
        <w:t xml:space="preserve">правил эксплуатации оборудования) с даты подписания Покупателем Акта приема-передачи товара или товарной накладной, а также соответствующей отметки в гарантийной регистрации в Руководстве по гарантийному обслуживанию и ограничивается пробегом </w:t>
      </w:r>
      <w:r w:rsidR="001F406A">
        <w:t>______________</w:t>
      </w:r>
      <w:r w:rsidR="000C390D" w:rsidRPr="000C390D">
        <w:t xml:space="preserve"> км или сроком эксплуатации </w:t>
      </w:r>
      <w:r w:rsidR="001F406A">
        <w:t>_____________</w:t>
      </w:r>
      <w:r w:rsidR="000C390D" w:rsidRPr="000C390D">
        <w:t xml:space="preserve">лет с даты передачи товара </w:t>
      </w:r>
      <w:r w:rsidR="000C390D">
        <w:t xml:space="preserve">Заказчику </w:t>
      </w:r>
      <w:r w:rsidR="000C390D" w:rsidRPr="000C390D">
        <w:t>(в зависимости от того, что наступит ранее) с учетом положений Руководства по гарантийному обслуживанию.</w:t>
      </w:r>
    </w:p>
    <w:p w14:paraId="061A9C80" w14:textId="77777777" w:rsidR="007B7C05" w:rsidRPr="00EE2C83" w:rsidRDefault="006D22E8" w:rsidP="000C390D">
      <w:pPr>
        <w:ind w:firstLine="708"/>
        <w:jc w:val="both"/>
      </w:pPr>
      <w:r>
        <w:t>5</w:t>
      </w:r>
      <w:r w:rsidR="007B7C05" w:rsidRPr="00EE2C83"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14:paraId="45F27FBD" w14:textId="77777777"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 w:rsidR="000C390D">
        <w:t>10</w:t>
      </w:r>
      <w:r>
        <w:t xml:space="preserve"> (</w:t>
      </w:r>
      <w:r w:rsidR="000C390D">
        <w:t>десяти</w:t>
      </w:r>
      <w:r>
        <w:t>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14:paraId="031B5A11" w14:textId="77777777"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14:paraId="4B5B00F0" w14:textId="77777777"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14:paraId="7D3FCAF5" w14:textId="77777777"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14:paraId="135A0CB2" w14:textId="77777777"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5CD87" w14:textId="77777777"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73CA64BE" w14:textId="77777777"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3687CFC6" w14:textId="77777777"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14:paraId="133AC2F6" w14:textId="01781AA9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безвозмездного устранения недостатка товара в срок, указанный в п. 3.8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0561DA6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14:paraId="12BC51AF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14:paraId="5D965B06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14:paraId="6C2ED4B6" w14:textId="798B4680"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14:paraId="5BA33AA8" w14:textId="6C9DEC1E"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14:paraId="200E38A4" w14:textId="77777777"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14:paraId="5C9FBDD9" w14:textId="77777777"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3189A" w14:textId="77777777"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14:paraId="6413C5ED" w14:textId="77777777"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14:paraId="659D0A35" w14:textId="77777777"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549D8FC9" w14:textId="77777777"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1E783" w14:textId="77777777"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4D3B7018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14:paraId="7C482AF2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14:paraId="77A48B22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7E7A960D" w14:textId="77777777"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B76EB" w14:textId="77777777"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616DFB7F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14:paraId="53562714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14:paraId="2B261258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14:paraId="6E9A78E8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14:paraId="371D4C4D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14:paraId="7A04EEBA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2A473DB9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14:paraId="0A17A845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14:paraId="489F0C2C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18A2DB2A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14:paraId="3ABE924E" w14:textId="77777777"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14:paraId="3BFF8F15" w14:textId="77777777"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20DCD0" w14:textId="77777777"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14:paraId="45C3FCA4" w14:textId="07A971DA"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337AD3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1F406A" w:rsidRPr="001F7C2D">
        <w:rPr>
          <w:rFonts w:ascii="Times New Roman" w:hAnsi="Times New Roman" w:cs="Times New Roman"/>
          <w:sz w:val="24"/>
          <w:szCs w:val="24"/>
        </w:rPr>
        <w:t>д</w:t>
      </w:r>
      <w:r w:rsidR="00337AD3" w:rsidRPr="001F7C2D">
        <w:rPr>
          <w:rFonts w:ascii="Times New Roman" w:hAnsi="Times New Roman" w:cs="Times New Roman"/>
          <w:sz w:val="24"/>
          <w:szCs w:val="24"/>
        </w:rPr>
        <w:t xml:space="preserve">о </w:t>
      </w:r>
      <w:r w:rsidR="008021CD">
        <w:rPr>
          <w:rFonts w:ascii="Times New Roman" w:hAnsi="Times New Roman" w:cs="Times New Roman"/>
          <w:sz w:val="24"/>
          <w:szCs w:val="24"/>
        </w:rPr>
        <w:t>0</w:t>
      </w:r>
      <w:r w:rsidR="00337AD3" w:rsidRPr="001F7C2D">
        <w:rPr>
          <w:rFonts w:ascii="Times New Roman" w:hAnsi="Times New Roman" w:cs="Times New Roman"/>
          <w:sz w:val="24"/>
          <w:szCs w:val="24"/>
        </w:rPr>
        <w:t>1.</w:t>
      </w:r>
      <w:r w:rsidR="00D86748" w:rsidRPr="001F7C2D">
        <w:rPr>
          <w:rFonts w:ascii="Times New Roman" w:hAnsi="Times New Roman" w:cs="Times New Roman"/>
          <w:sz w:val="24"/>
          <w:szCs w:val="24"/>
        </w:rPr>
        <w:t>1</w:t>
      </w:r>
      <w:r w:rsidR="008021CD">
        <w:rPr>
          <w:rFonts w:ascii="Times New Roman" w:hAnsi="Times New Roman" w:cs="Times New Roman"/>
          <w:sz w:val="24"/>
          <w:szCs w:val="24"/>
        </w:rPr>
        <w:t>2</w:t>
      </w:r>
      <w:r w:rsidR="00A30AC6" w:rsidRPr="001F7C2D">
        <w:rPr>
          <w:rFonts w:ascii="Times New Roman" w:hAnsi="Times New Roman" w:cs="Times New Roman"/>
          <w:sz w:val="24"/>
          <w:szCs w:val="24"/>
        </w:rPr>
        <w:t>.20</w:t>
      </w:r>
      <w:r w:rsidR="008F4245" w:rsidRPr="001F7C2D">
        <w:rPr>
          <w:rFonts w:ascii="Times New Roman" w:hAnsi="Times New Roman" w:cs="Times New Roman"/>
          <w:sz w:val="24"/>
          <w:szCs w:val="24"/>
        </w:rPr>
        <w:t>20</w:t>
      </w:r>
      <w:r w:rsidR="00A30AC6" w:rsidRPr="001F7C2D">
        <w:rPr>
          <w:rFonts w:ascii="Times New Roman" w:hAnsi="Times New Roman" w:cs="Times New Roman"/>
          <w:sz w:val="24"/>
          <w:szCs w:val="24"/>
        </w:rPr>
        <w:t>.</w:t>
      </w:r>
      <w:r w:rsidR="00A30AC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0ABFFAB2" w14:textId="77777777"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012D59" w14:textId="77777777"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14:paraId="02356908" w14:textId="136D8EB1"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</w:t>
      </w:r>
      <w:r w:rsidR="008F4245">
        <w:rPr>
          <w:rFonts w:ascii="Times New Roman" w:hAnsi="Times New Roman" w:cs="Times New Roman"/>
          <w:iCs/>
          <w:sz w:val="24"/>
          <w:szCs w:val="24"/>
        </w:rPr>
        <w:t xml:space="preserve">(двадцати)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14:paraId="560B0623" w14:textId="77777777"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7FF76052" w14:textId="77777777"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11B14" w14:textId="77777777" w:rsidR="008F4245" w:rsidRPr="008F4245" w:rsidRDefault="007B7C05" w:rsidP="008F4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</w:t>
      </w:r>
      <w:r w:rsidR="008F4245" w:rsidRPr="008F4245">
        <w:rPr>
          <w:rFonts w:ascii="Times New Roman" w:hAnsi="Times New Roman" w:cs="Times New Roman"/>
          <w:sz w:val="24"/>
          <w:szCs w:val="24"/>
        </w:rPr>
        <w:t xml:space="preserve">Договор составлен в форме электронного документа, подлежит опубликованию в ЕИС. Электронный экземпляр настоящего Договора подписывается Сторонами усиленной электронной цифровой подписью уполномоченных представителей и хранится на сайте электронной площадки www.otc.ru.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Заказчика и Поставщика. Настоящий Договор вступает в силу с даты его подписания Сторонами и действует до полного исполнения Сторонами своих обязательств. </w:t>
      </w:r>
    </w:p>
    <w:p w14:paraId="6FBD2228" w14:textId="5542AE0D"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D5C5B6" w14:textId="386A08D0" w:rsidR="008F4245" w:rsidRPr="00EE2C83" w:rsidRDefault="008F4245" w:rsidP="008F42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18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18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050EAEB6" w14:textId="0AE13E0C" w:rsidR="008F4245" w:rsidRDefault="008F4245" w:rsidP="008F4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12.1. К настоящему договору прилагаются и являются его неотъемлемыми частями:</w:t>
      </w:r>
    </w:p>
    <w:p w14:paraId="1F513C8F" w14:textId="77777777" w:rsidR="008F4245" w:rsidRDefault="008F4245" w:rsidP="008F4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Техническое задание;</w:t>
      </w:r>
    </w:p>
    <w:p w14:paraId="0A8CF585" w14:textId="77777777" w:rsidR="008F4245" w:rsidRDefault="008F4245" w:rsidP="008F4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</w:t>
      </w:r>
      <w:r w:rsidRPr="0036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Спецификация товара;</w:t>
      </w:r>
    </w:p>
    <w:p w14:paraId="5CB3B24D" w14:textId="77777777" w:rsidR="008F4245" w:rsidRDefault="008F4245" w:rsidP="008F42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3. </w:t>
      </w:r>
      <w:r w:rsidRPr="007D188A">
        <w:rPr>
          <w:rFonts w:ascii="Times New Roman" w:hAnsi="Times New Roman" w:cs="Times New Roman"/>
          <w:sz w:val="24"/>
          <w:szCs w:val="24"/>
        </w:rPr>
        <w:t>Акт приемки исполненных обязательств (форма)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C0482" w14:textId="1FE5DCA0" w:rsidR="008F4245" w:rsidRDefault="008F424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04DA118" w14:textId="77777777" w:rsidR="008F4245" w:rsidRPr="00EE2C83" w:rsidRDefault="008F424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D45942" w14:textId="2D103E3F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8F424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7E711536" w14:textId="77777777" w:rsidR="007B7C05" w:rsidRPr="00EE2C83" w:rsidRDefault="007B7C05" w:rsidP="007B7C05">
      <w:pPr>
        <w:ind w:left="720"/>
        <w:rPr>
          <w:b/>
        </w:rPr>
      </w:pPr>
    </w:p>
    <w:p w14:paraId="5347A975" w14:textId="77777777"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250C0C" w14:paraId="6E1BD55E" w14:textId="77777777" w:rsidTr="001850C9">
        <w:tc>
          <w:tcPr>
            <w:tcW w:w="5070" w:type="dxa"/>
          </w:tcPr>
          <w:p w14:paraId="7F3CDC9E" w14:textId="77777777"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14:paraId="5CE8A7E9" w14:textId="77777777" w:rsidR="001850C9" w:rsidRDefault="00A24894" w:rsidP="00A24894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</w:p>
          <w:p w14:paraId="647E8210" w14:textId="77777777" w:rsidR="00250C0C" w:rsidRPr="00A24894" w:rsidRDefault="00250C0C" w:rsidP="00A24894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14:paraId="645099A5" w14:textId="77777777"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lastRenderedPageBreak/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14:paraId="0323361F" w14:textId="77777777"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14:paraId="78DFFB4E" w14:textId="77777777"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14:paraId="43B8DA72" w14:textId="77777777"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14:paraId="25A1229B" w14:textId="77777777"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14:paraId="31B949F5" w14:textId="77777777"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14:paraId="2C5717F1" w14:textId="77777777"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14:paraId="243E4D86" w14:textId="77777777"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14:paraId="0530C069" w14:textId="77777777"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14:paraId="3A522E7F" w14:textId="77777777"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14:paraId="7DCE9A5F" w14:textId="77777777"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14:paraId="7A051F5A" w14:textId="77777777"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14:paraId="3190AED1" w14:textId="77777777"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14:paraId="168F49CA" w14:textId="77777777" w:rsidR="00250C0C" w:rsidRPr="0099686C" w:rsidRDefault="00250C0C" w:rsidP="00250C0C">
            <w:r>
              <w:t xml:space="preserve">Директор </w:t>
            </w:r>
          </w:p>
          <w:p w14:paraId="120E9743" w14:textId="77777777" w:rsidR="00250C0C" w:rsidRDefault="00250C0C" w:rsidP="00250C0C"/>
          <w:p w14:paraId="54CDA6C0" w14:textId="77777777"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14:paraId="7083038A" w14:textId="77777777"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14:paraId="6D2BC5A2" w14:textId="77777777" w:rsidR="00250C0C" w:rsidRDefault="00250C0C" w:rsidP="007B7C05">
            <w:pPr>
              <w:rPr>
                <w:b/>
              </w:rPr>
            </w:pPr>
          </w:p>
        </w:tc>
        <w:tc>
          <w:tcPr>
            <w:tcW w:w="4819" w:type="dxa"/>
          </w:tcPr>
          <w:p w14:paraId="4349C579" w14:textId="77777777" w:rsidR="00250C0C" w:rsidRDefault="00250C0C" w:rsidP="00250C0C"/>
          <w:p w14:paraId="002982E9" w14:textId="77777777" w:rsidR="00250C0C" w:rsidRDefault="00250C0C" w:rsidP="00250C0C"/>
          <w:p w14:paraId="538FD0DA" w14:textId="77777777" w:rsidR="00250C0C" w:rsidRDefault="00250C0C" w:rsidP="00250C0C"/>
          <w:p w14:paraId="4F4C1B7B" w14:textId="77777777" w:rsidR="00250C0C" w:rsidRDefault="00250C0C" w:rsidP="00250C0C"/>
          <w:p w14:paraId="35C70F35" w14:textId="77777777" w:rsidR="00250C0C" w:rsidRDefault="00250C0C" w:rsidP="00250C0C"/>
          <w:p w14:paraId="309F2FB5" w14:textId="77777777" w:rsidR="00250C0C" w:rsidRDefault="00250C0C" w:rsidP="00250C0C"/>
          <w:p w14:paraId="65F60938" w14:textId="77777777" w:rsidR="00250C0C" w:rsidRDefault="00250C0C" w:rsidP="00250C0C"/>
          <w:p w14:paraId="2ACC9AB6" w14:textId="77777777" w:rsidR="00250C0C" w:rsidRDefault="00250C0C" w:rsidP="00250C0C"/>
          <w:p w14:paraId="06580B24" w14:textId="77777777" w:rsidR="00250C0C" w:rsidRDefault="00250C0C" w:rsidP="00250C0C"/>
          <w:p w14:paraId="7AB02171" w14:textId="77777777" w:rsidR="00250C0C" w:rsidRDefault="00250C0C" w:rsidP="00250C0C"/>
          <w:p w14:paraId="51FFE330" w14:textId="77777777" w:rsidR="00250C0C" w:rsidRDefault="00250C0C" w:rsidP="00250C0C"/>
          <w:p w14:paraId="60BB7B15" w14:textId="77777777" w:rsidR="00250C0C" w:rsidRDefault="00250C0C" w:rsidP="00250C0C"/>
          <w:p w14:paraId="136DBBE2" w14:textId="77777777" w:rsidR="00250C0C" w:rsidRDefault="00250C0C" w:rsidP="00250C0C"/>
          <w:p w14:paraId="73CD8C1D" w14:textId="77777777" w:rsidR="00250C0C" w:rsidRDefault="00250C0C" w:rsidP="00250C0C"/>
          <w:p w14:paraId="2F852B86" w14:textId="77777777" w:rsidR="00250C0C" w:rsidRDefault="00250C0C" w:rsidP="00250C0C"/>
          <w:p w14:paraId="22E3783E" w14:textId="77777777" w:rsidR="00250C0C" w:rsidRDefault="00250C0C" w:rsidP="00250C0C"/>
          <w:p w14:paraId="0B889DB8" w14:textId="77777777" w:rsidR="00250C0C" w:rsidRDefault="00250C0C" w:rsidP="00250C0C"/>
          <w:p w14:paraId="4BB3C6F2" w14:textId="77777777" w:rsidR="009965CA" w:rsidRDefault="009965CA" w:rsidP="00250C0C"/>
          <w:p w14:paraId="1317625B" w14:textId="3963FB7D" w:rsidR="00250C0C" w:rsidRPr="0099686C" w:rsidRDefault="00250C0C" w:rsidP="00250C0C">
            <w:r w:rsidRPr="000F0CB5">
              <w:t>Директор (уполномоченное лицо)</w:t>
            </w:r>
          </w:p>
          <w:p w14:paraId="0324ED9E" w14:textId="77777777" w:rsidR="00250C0C" w:rsidRDefault="00250C0C" w:rsidP="00250C0C"/>
          <w:p w14:paraId="3ABC6E7C" w14:textId="77777777"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14:paraId="69E76BB4" w14:textId="77777777"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14:paraId="3CD57674" w14:textId="77777777" w:rsidR="001F406A" w:rsidRDefault="001F406A" w:rsidP="000C390D">
      <w:pPr>
        <w:ind w:left="5954"/>
        <w:jc w:val="both"/>
      </w:pPr>
    </w:p>
    <w:p w14:paraId="642E0AFE" w14:textId="77777777" w:rsidR="001F406A" w:rsidRDefault="001F406A" w:rsidP="000C390D">
      <w:pPr>
        <w:ind w:left="5954"/>
        <w:jc w:val="both"/>
      </w:pPr>
    </w:p>
    <w:p w14:paraId="55689DB8" w14:textId="77777777" w:rsidR="001F406A" w:rsidRDefault="001F406A" w:rsidP="000C390D">
      <w:pPr>
        <w:ind w:left="5954"/>
        <w:jc w:val="both"/>
      </w:pPr>
    </w:p>
    <w:p w14:paraId="297787D1" w14:textId="77777777" w:rsidR="001F406A" w:rsidRDefault="001F406A" w:rsidP="000C390D">
      <w:pPr>
        <w:ind w:left="5954"/>
        <w:jc w:val="both"/>
      </w:pPr>
    </w:p>
    <w:p w14:paraId="69A22CF2" w14:textId="77777777" w:rsidR="001F406A" w:rsidRDefault="001F406A" w:rsidP="000C390D">
      <w:pPr>
        <w:ind w:left="5954"/>
        <w:jc w:val="both"/>
      </w:pPr>
    </w:p>
    <w:p w14:paraId="0DA33FD2" w14:textId="77777777" w:rsidR="001F406A" w:rsidRDefault="001F406A" w:rsidP="000C390D">
      <w:pPr>
        <w:ind w:left="5954"/>
        <w:jc w:val="both"/>
      </w:pPr>
    </w:p>
    <w:p w14:paraId="4AD41116" w14:textId="77777777" w:rsidR="001F406A" w:rsidRDefault="001F406A" w:rsidP="000C390D">
      <w:pPr>
        <w:ind w:left="5954"/>
        <w:jc w:val="both"/>
      </w:pPr>
    </w:p>
    <w:p w14:paraId="44A062DE" w14:textId="77777777" w:rsidR="001F406A" w:rsidRDefault="001F406A" w:rsidP="000C390D">
      <w:pPr>
        <w:ind w:left="5954"/>
        <w:jc w:val="both"/>
      </w:pPr>
    </w:p>
    <w:p w14:paraId="57FDAB60" w14:textId="77777777" w:rsidR="001F406A" w:rsidRDefault="001F406A" w:rsidP="000C390D">
      <w:pPr>
        <w:ind w:left="5954"/>
        <w:jc w:val="both"/>
      </w:pPr>
    </w:p>
    <w:p w14:paraId="39A45BB7" w14:textId="77777777" w:rsidR="001F406A" w:rsidRDefault="001F406A" w:rsidP="000C390D">
      <w:pPr>
        <w:ind w:left="5954"/>
        <w:jc w:val="both"/>
      </w:pPr>
    </w:p>
    <w:p w14:paraId="715F4D26" w14:textId="77777777" w:rsidR="001F406A" w:rsidRDefault="001F406A" w:rsidP="000C390D">
      <w:pPr>
        <w:ind w:left="5954"/>
        <w:jc w:val="both"/>
      </w:pPr>
    </w:p>
    <w:p w14:paraId="701FAA8E" w14:textId="77777777" w:rsidR="001F406A" w:rsidRDefault="001F406A" w:rsidP="000C390D">
      <w:pPr>
        <w:ind w:left="5954"/>
        <w:jc w:val="both"/>
      </w:pPr>
    </w:p>
    <w:p w14:paraId="09DEFE41" w14:textId="77777777" w:rsidR="001F406A" w:rsidRDefault="001F406A" w:rsidP="000C390D">
      <w:pPr>
        <w:ind w:left="5954"/>
        <w:jc w:val="both"/>
      </w:pPr>
    </w:p>
    <w:p w14:paraId="4ACCB00C" w14:textId="77777777" w:rsidR="001F406A" w:rsidRDefault="001F406A" w:rsidP="000C390D">
      <w:pPr>
        <w:ind w:left="5954"/>
        <w:jc w:val="both"/>
      </w:pPr>
    </w:p>
    <w:p w14:paraId="298A8B30" w14:textId="77777777" w:rsidR="001F406A" w:rsidRDefault="001F406A" w:rsidP="000C390D">
      <w:pPr>
        <w:ind w:left="5954"/>
        <w:jc w:val="both"/>
      </w:pPr>
    </w:p>
    <w:p w14:paraId="430A6736" w14:textId="77777777" w:rsidR="001F406A" w:rsidRDefault="001F406A" w:rsidP="000C390D">
      <w:pPr>
        <w:ind w:left="5954"/>
        <w:jc w:val="both"/>
      </w:pPr>
    </w:p>
    <w:p w14:paraId="012653FE" w14:textId="77777777" w:rsidR="001F406A" w:rsidRDefault="001F406A" w:rsidP="000C390D">
      <w:pPr>
        <w:ind w:left="5954"/>
        <w:jc w:val="both"/>
      </w:pPr>
    </w:p>
    <w:p w14:paraId="3670F4CA" w14:textId="77777777" w:rsidR="001F406A" w:rsidRDefault="001F406A" w:rsidP="000C390D">
      <w:pPr>
        <w:ind w:left="5954"/>
        <w:jc w:val="both"/>
      </w:pPr>
    </w:p>
    <w:p w14:paraId="266BC818" w14:textId="77777777" w:rsidR="001F406A" w:rsidRDefault="001F406A" w:rsidP="000C390D">
      <w:pPr>
        <w:ind w:left="5954"/>
        <w:jc w:val="both"/>
      </w:pPr>
    </w:p>
    <w:p w14:paraId="0FE81671" w14:textId="77777777" w:rsidR="001F406A" w:rsidRDefault="001F406A" w:rsidP="000C390D">
      <w:pPr>
        <w:ind w:left="5954"/>
        <w:jc w:val="both"/>
      </w:pPr>
    </w:p>
    <w:p w14:paraId="55B198BC" w14:textId="77777777" w:rsidR="001F406A" w:rsidRDefault="001F406A" w:rsidP="000C390D">
      <w:pPr>
        <w:ind w:left="5954"/>
        <w:jc w:val="both"/>
      </w:pPr>
    </w:p>
    <w:p w14:paraId="193D3A2B" w14:textId="77777777" w:rsidR="001F406A" w:rsidRDefault="001F406A" w:rsidP="000C390D">
      <w:pPr>
        <w:ind w:left="5954"/>
        <w:jc w:val="both"/>
      </w:pPr>
    </w:p>
    <w:p w14:paraId="5CED3D3D" w14:textId="77777777" w:rsidR="001F406A" w:rsidRDefault="001F406A" w:rsidP="000C390D">
      <w:pPr>
        <w:ind w:left="5954"/>
        <w:jc w:val="both"/>
      </w:pPr>
    </w:p>
    <w:p w14:paraId="14534127" w14:textId="77777777" w:rsidR="001F406A" w:rsidRDefault="001F406A" w:rsidP="000C390D">
      <w:pPr>
        <w:ind w:left="5954"/>
        <w:jc w:val="both"/>
      </w:pPr>
    </w:p>
    <w:p w14:paraId="58F72F89" w14:textId="77777777" w:rsidR="001F406A" w:rsidRDefault="001F406A" w:rsidP="000C390D">
      <w:pPr>
        <w:ind w:left="5954"/>
        <w:jc w:val="both"/>
      </w:pPr>
    </w:p>
    <w:p w14:paraId="1DE787B8" w14:textId="77777777" w:rsidR="001F406A" w:rsidRDefault="001F406A" w:rsidP="000C390D">
      <w:pPr>
        <w:ind w:left="5954"/>
        <w:jc w:val="both"/>
      </w:pPr>
    </w:p>
    <w:p w14:paraId="564E555D" w14:textId="77777777" w:rsidR="001F406A" w:rsidRDefault="001F406A" w:rsidP="000C390D">
      <w:pPr>
        <w:ind w:left="5954"/>
        <w:jc w:val="both"/>
      </w:pPr>
    </w:p>
    <w:p w14:paraId="162DC17B" w14:textId="77777777" w:rsidR="001F406A" w:rsidRDefault="001F406A" w:rsidP="000C390D">
      <w:pPr>
        <w:ind w:left="5954"/>
        <w:jc w:val="both"/>
      </w:pPr>
    </w:p>
    <w:p w14:paraId="74644659" w14:textId="77777777" w:rsidR="001F406A" w:rsidRDefault="001F406A" w:rsidP="000C390D">
      <w:pPr>
        <w:ind w:left="5954"/>
        <w:jc w:val="both"/>
      </w:pPr>
    </w:p>
    <w:p w14:paraId="45EBCD27" w14:textId="77777777" w:rsidR="001F406A" w:rsidRDefault="001F406A" w:rsidP="000C390D">
      <w:pPr>
        <w:ind w:left="5954"/>
        <w:jc w:val="both"/>
      </w:pPr>
    </w:p>
    <w:p w14:paraId="022A1EB9" w14:textId="77777777" w:rsidR="001F406A" w:rsidRDefault="001F406A" w:rsidP="000C390D">
      <w:pPr>
        <w:ind w:left="5954"/>
        <w:jc w:val="both"/>
      </w:pPr>
    </w:p>
    <w:p w14:paraId="24E9529C" w14:textId="77777777" w:rsidR="001F406A" w:rsidRDefault="001F406A" w:rsidP="000C390D">
      <w:pPr>
        <w:ind w:left="5954"/>
        <w:jc w:val="both"/>
      </w:pPr>
    </w:p>
    <w:p w14:paraId="2612F561" w14:textId="77777777" w:rsidR="001F406A" w:rsidRDefault="001F406A" w:rsidP="000C390D">
      <w:pPr>
        <w:ind w:left="5954"/>
        <w:jc w:val="both"/>
      </w:pPr>
    </w:p>
    <w:p w14:paraId="405C5864" w14:textId="77777777" w:rsidR="001F406A" w:rsidRDefault="001F406A" w:rsidP="000C390D">
      <w:pPr>
        <w:ind w:left="5954"/>
        <w:jc w:val="both"/>
      </w:pPr>
    </w:p>
    <w:p w14:paraId="31B7B91D" w14:textId="77777777" w:rsidR="001F406A" w:rsidRDefault="001F406A" w:rsidP="000C390D">
      <w:pPr>
        <w:ind w:left="5954"/>
        <w:jc w:val="both"/>
      </w:pPr>
    </w:p>
    <w:p w14:paraId="70455DA2" w14:textId="77777777" w:rsidR="001F406A" w:rsidRDefault="001F406A" w:rsidP="000C390D">
      <w:pPr>
        <w:ind w:left="5954"/>
        <w:jc w:val="both"/>
      </w:pPr>
    </w:p>
    <w:p w14:paraId="3025F05C" w14:textId="77777777" w:rsidR="001F406A" w:rsidRDefault="001F406A" w:rsidP="000C390D">
      <w:pPr>
        <w:ind w:left="5954"/>
        <w:jc w:val="both"/>
      </w:pPr>
    </w:p>
    <w:p w14:paraId="703B82DE" w14:textId="77777777" w:rsidR="004D49E5" w:rsidRPr="004D49E5" w:rsidRDefault="004D49E5" w:rsidP="000C390D">
      <w:pPr>
        <w:ind w:left="5954"/>
        <w:jc w:val="both"/>
      </w:pPr>
      <w:r w:rsidRPr="004D49E5">
        <w:lastRenderedPageBreak/>
        <w:t xml:space="preserve">Приложение № 1 </w:t>
      </w:r>
    </w:p>
    <w:p w14:paraId="36188260" w14:textId="2A13B618" w:rsidR="004D49E5" w:rsidRPr="004D49E5" w:rsidRDefault="004D49E5" w:rsidP="000C390D">
      <w:pPr>
        <w:ind w:left="5954"/>
        <w:jc w:val="both"/>
      </w:pPr>
      <w:r w:rsidRPr="004D49E5">
        <w:t>к договору</w:t>
      </w:r>
      <w:r w:rsidR="00E57F4D">
        <w:t xml:space="preserve"> поставки</w:t>
      </w:r>
      <w:r w:rsidR="001F406A">
        <w:t xml:space="preserve"> </w:t>
      </w:r>
      <w:r w:rsidR="00510621">
        <w:t>грузо</w:t>
      </w:r>
      <w:r w:rsidR="001F406A">
        <w:t>вого</w:t>
      </w:r>
      <w:r w:rsidR="000C390D" w:rsidRPr="000C390D">
        <w:t xml:space="preserve"> автомобиля повышенной проходимости</w:t>
      </w:r>
    </w:p>
    <w:p w14:paraId="654E5CF0" w14:textId="1DF272AC" w:rsidR="004D49E5" w:rsidRPr="004D49E5" w:rsidRDefault="00CA3A25" w:rsidP="000C390D">
      <w:pPr>
        <w:ind w:left="5954"/>
        <w:jc w:val="both"/>
      </w:pPr>
      <w:r>
        <w:t xml:space="preserve"> от «___» _______ 20</w:t>
      </w:r>
      <w:r w:rsidR="003519B9">
        <w:t>20</w:t>
      </w:r>
      <w:r w:rsidR="004D49E5" w:rsidRPr="004D49E5">
        <w:t xml:space="preserve"> г. № </w:t>
      </w:r>
      <w:r w:rsidR="003519B9">
        <w:t>7</w:t>
      </w:r>
      <w:r w:rsidR="00CF305F">
        <w:t>-20</w:t>
      </w:r>
      <w:r w:rsidR="003519B9">
        <w:t>20</w:t>
      </w:r>
    </w:p>
    <w:p w14:paraId="0A5048A5" w14:textId="77777777" w:rsidR="004D49E5" w:rsidRPr="000C390D" w:rsidRDefault="004D49E5" w:rsidP="004D49E5">
      <w:pPr>
        <w:jc w:val="right"/>
        <w:rPr>
          <w:sz w:val="22"/>
          <w:szCs w:val="22"/>
        </w:rPr>
      </w:pPr>
    </w:p>
    <w:p w14:paraId="44FF932B" w14:textId="77777777" w:rsidR="00337AD3" w:rsidRPr="000C390D" w:rsidRDefault="00337AD3" w:rsidP="00337AD3">
      <w:pPr>
        <w:jc w:val="center"/>
        <w:rPr>
          <w:b/>
          <w:sz w:val="22"/>
          <w:szCs w:val="22"/>
        </w:rPr>
      </w:pPr>
    </w:p>
    <w:p w14:paraId="49A8745A" w14:textId="77777777" w:rsidR="00600DAD" w:rsidRPr="009F3C3E" w:rsidRDefault="00600DAD" w:rsidP="00600DAD">
      <w:pPr>
        <w:jc w:val="center"/>
        <w:rPr>
          <w:b/>
        </w:rPr>
      </w:pPr>
      <w:bookmarkStart w:id="2" w:name="_Hlk507680464"/>
      <w:bookmarkStart w:id="3" w:name="_Hlk529976502"/>
      <w:r w:rsidRPr="009F3C3E">
        <w:rPr>
          <w:b/>
        </w:rPr>
        <w:t>ТЕХНИЧЕСКОЕ ЗАДАНИЕ</w:t>
      </w:r>
    </w:p>
    <w:p w14:paraId="5E848DDD" w14:textId="77777777" w:rsidR="00600DAD" w:rsidRDefault="00600DAD" w:rsidP="00600DAD">
      <w:pPr>
        <w:jc w:val="center"/>
      </w:pPr>
      <w:r w:rsidRPr="009F3C3E">
        <w:t xml:space="preserve">На </w:t>
      </w:r>
      <w:r w:rsidRPr="00B830DC">
        <w:t>поставк</w:t>
      </w:r>
      <w:r>
        <w:t>у</w:t>
      </w:r>
      <w:r w:rsidRPr="00B830DC">
        <w:t xml:space="preserve"> </w:t>
      </w:r>
      <w:r>
        <w:t>грузового</w:t>
      </w:r>
      <w:r w:rsidRPr="00B830DC">
        <w:t xml:space="preserve"> автомобиля повышенной проходимости </w:t>
      </w:r>
    </w:p>
    <w:p w14:paraId="1E434A14" w14:textId="77777777" w:rsidR="00600DAD" w:rsidRPr="009F3C3E" w:rsidRDefault="00600DAD" w:rsidP="00600DAD">
      <w:pPr>
        <w:jc w:val="center"/>
      </w:pPr>
      <w:r>
        <w:t>для нужд ООО «ПЕСЧАНКА ЭНЕРГО»</w:t>
      </w:r>
    </w:p>
    <w:p w14:paraId="167D9F3C" w14:textId="77777777" w:rsidR="00600DAD" w:rsidRPr="009F3C3E" w:rsidRDefault="00600DAD" w:rsidP="00600DAD">
      <w:pPr>
        <w:jc w:val="center"/>
      </w:pPr>
    </w:p>
    <w:p w14:paraId="6C527C96" w14:textId="77777777" w:rsidR="00600DAD" w:rsidRPr="00523A36" w:rsidRDefault="00600DAD" w:rsidP="00600DAD">
      <w:pPr>
        <w:jc w:val="both"/>
      </w:pPr>
      <w:r w:rsidRPr="009F3C3E">
        <w:t xml:space="preserve">    </w:t>
      </w:r>
      <w:r w:rsidRPr="00523A36">
        <w:rPr>
          <w:b/>
          <w:bCs/>
        </w:rPr>
        <w:t xml:space="preserve"> 1.</w:t>
      </w:r>
      <w:r w:rsidRPr="00523A36">
        <w:t xml:space="preserve"> </w:t>
      </w:r>
      <w:r w:rsidRPr="00523A36">
        <w:rPr>
          <w:b/>
        </w:rPr>
        <w:t>Наименование закупки (тема)</w:t>
      </w:r>
      <w:r w:rsidRPr="00523A36">
        <w:rPr>
          <w:b/>
          <w:bCs/>
        </w:rPr>
        <w:t>:</w:t>
      </w:r>
      <w:r w:rsidRPr="00523A36">
        <w:t xml:space="preserve"> поставка </w:t>
      </w:r>
      <w:r>
        <w:t>грузового</w:t>
      </w:r>
      <w:r w:rsidRPr="00523A36">
        <w:t xml:space="preserve"> автомобиля повышенной проходимости </w:t>
      </w:r>
      <w:r w:rsidRPr="00523A36">
        <w:rPr>
          <w:bCs/>
        </w:rPr>
        <w:t>для нужд ООО «</w:t>
      </w:r>
      <w:r w:rsidRPr="00523A36">
        <w:t>ПЕСЧАНКА ЭНЕРГО</w:t>
      </w:r>
      <w:r w:rsidRPr="00523A36">
        <w:rPr>
          <w:bCs/>
        </w:rPr>
        <w:t>»</w:t>
      </w:r>
      <w:r w:rsidRPr="00523A36">
        <w:t xml:space="preserve">. </w:t>
      </w:r>
    </w:p>
    <w:p w14:paraId="338284BF" w14:textId="77777777" w:rsidR="00600DAD" w:rsidRPr="00523A36" w:rsidRDefault="00600DAD" w:rsidP="00600DAD">
      <w:pPr>
        <w:ind w:firstLine="284"/>
        <w:jc w:val="both"/>
      </w:pPr>
      <w:r w:rsidRPr="00523A36">
        <w:rPr>
          <w:b/>
          <w:bCs/>
        </w:rPr>
        <w:t>2.</w:t>
      </w:r>
      <w:r w:rsidRPr="00523A36">
        <w:t xml:space="preserve">   </w:t>
      </w:r>
      <w:r w:rsidRPr="00523A36">
        <w:rPr>
          <w:b/>
        </w:rPr>
        <w:t>Заказчик:</w:t>
      </w:r>
      <w:r w:rsidRPr="00523A36">
        <w:t xml:space="preserve"> ООО «ПЕСЧАНКА ЭНЕРГО».</w:t>
      </w:r>
    </w:p>
    <w:p w14:paraId="312B6FC6" w14:textId="77777777" w:rsidR="00600DAD" w:rsidRPr="00523A36" w:rsidRDefault="00600DAD" w:rsidP="00600DAD">
      <w:pPr>
        <w:ind w:firstLine="284"/>
        <w:jc w:val="both"/>
      </w:pPr>
      <w:r w:rsidRPr="00523A36">
        <w:rPr>
          <w:b/>
          <w:bCs/>
        </w:rPr>
        <w:t>3.</w:t>
      </w:r>
      <w:r w:rsidRPr="00523A36">
        <w:t xml:space="preserve">   </w:t>
      </w:r>
      <w:r w:rsidRPr="00523A36">
        <w:rPr>
          <w:b/>
        </w:rPr>
        <w:t>Основание для объявления процедуры:</w:t>
      </w:r>
    </w:p>
    <w:p w14:paraId="6A6BD758" w14:textId="77777777" w:rsidR="00600DAD" w:rsidRPr="00523A36" w:rsidRDefault="00600DAD" w:rsidP="00600DAD">
      <w:pPr>
        <w:numPr>
          <w:ilvl w:val="0"/>
          <w:numId w:val="6"/>
        </w:numPr>
        <w:jc w:val="both"/>
      </w:pPr>
      <w:r w:rsidRPr="00523A36">
        <w:t>годовая программа закупок ООО «ПЕСЧАНКА ЭНЕРГО» на 20</w:t>
      </w:r>
      <w:r>
        <w:t>20</w:t>
      </w:r>
      <w:r w:rsidRPr="00523A36">
        <w:t xml:space="preserve"> год;</w:t>
      </w:r>
    </w:p>
    <w:p w14:paraId="463131B2" w14:textId="77777777" w:rsidR="00600DAD" w:rsidRPr="00523A36" w:rsidRDefault="00600DAD" w:rsidP="00600DAD">
      <w:pPr>
        <w:numPr>
          <w:ilvl w:val="0"/>
          <w:numId w:val="6"/>
        </w:numPr>
        <w:jc w:val="both"/>
      </w:pPr>
      <w:r w:rsidRPr="00523A36">
        <w:t>потребность ООО «ПЕСЧАНКА ЭНЕРГО» на 20</w:t>
      </w:r>
      <w:r>
        <w:t>20</w:t>
      </w:r>
      <w:r w:rsidRPr="00523A36">
        <w:t xml:space="preserve"> год;</w:t>
      </w:r>
    </w:p>
    <w:p w14:paraId="684C54A0" w14:textId="77777777" w:rsidR="00600DAD" w:rsidRPr="00523A36" w:rsidRDefault="00600DAD" w:rsidP="00600DAD">
      <w:pPr>
        <w:numPr>
          <w:ilvl w:val="0"/>
          <w:numId w:val="6"/>
        </w:numPr>
        <w:jc w:val="both"/>
        <w:rPr>
          <w:bCs/>
        </w:rPr>
      </w:pPr>
      <w:r w:rsidRPr="00523A36">
        <w:rPr>
          <w:bCs/>
        </w:rPr>
        <w:t>производственная необходимость.</w:t>
      </w:r>
    </w:p>
    <w:p w14:paraId="53576B98" w14:textId="77777777" w:rsidR="00600DAD" w:rsidRPr="00523A36" w:rsidRDefault="00600DAD" w:rsidP="00600DAD">
      <w:pPr>
        <w:jc w:val="both"/>
        <w:rPr>
          <w:bCs/>
        </w:rPr>
      </w:pPr>
      <w:r w:rsidRPr="00523A36">
        <w:rPr>
          <w:b/>
        </w:rPr>
        <w:t xml:space="preserve">     4.</w:t>
      </w:r>
      <w:r w:rsidRPr="00523A36">
        <w:rPr>
          <w:bCs/>
        </w:rPr>
        <w:t xml:space="preserve">  </w:t>
      </w:r>
      <w:r w:rsidRPr="00523A36">
        <w:rPr>
          <w:b/>
        </w:rPr>
        <w:t>Источник финансирования:</w:t>
      </w:r>
      <w:r w:rsidRPr="00523A36">
        <w:rPr>
          <w:bCs/>
        </w:rPr>
        <w:t xml:space="preserve"> программа производственной деятельности на 20</w:t>
      </w:r>
      <w:r>
        <w:rPr>
          <w:bCs/>
        </w:rPr>
        <w:t>20</w:t>
      </w:r>
      <w:r w:rsidRPr="00523A36">
        <w:rPr>
          <w:bCs/>
        </w:rPr>
        <w:t xml:space="preserve"> г.</w:t>
      </w:r>
    </w:p>
    <w:p w14:paraId="5BC78E84" w14:textId="77777777" w:rsidR="00600DAD" w:rsidRDefault="00600DAD" w:rsidP="00600DAD">
      <w:pPr>
        <w:jc w:val="both"/>
      </w:pPr>
      <w:r w:rsidRPr="00523A36">
        <w:rPr>
          <w:b/>
          <w:bCs/>
        </w:rPr>
        <w:t xml:space="preserve">     5.</w:t>
      </w:r>
      <w:r w:rsidRPr="00523A36">
        <w:rPr>
          <w:b/>
          <w:bCs/>
        </w:rPr>
        <w:tab/>
      </w:r>
      <w:r w:rsidRPr="009F3C3E">
        <w:rPr>
          <w:b/>
        </w:rPr>
        <w:t>Наименование (предмет) договора</w:t>
      </w:r>
      <w:r w:rsidRPr="009F3C3E">
        <w:t xml:space="preserve">: поставка </w:t>
      </w:r>
      <w:r>
        <w:t>грузового</w:t>
      </w:r>
      <w:r w:rsidRPr="002C4673">
        <w:t xml:space="preserve"> автомобиля повышенной проходимости </w:t>
      </w:r>
      <w:r w:rsidRPr="009F3C3E">
        <w:t>для нужд ООО «ПЕСЧАНКА ЭНЕРГО».</w:t>
      </w:r>
    </w:p>
    <w:p w14:paraId="11B3582A" w14:textId="77777777" w:rsidR="00600DAD" w:rsidRPr="00711998" w:rsidRDefault="00600DAD" w:rsidP="00600DAD">
      <w:pPr>
        <w:jc w:val="both"/>
      </w:pPr>
      <w:r w:rsidRPr="00523A36">
        <w:rPr>
          <w:b/>
          <w:bCs/>
        </w:rPr>
        <w:t xml:space="preserve">     6.</w:t>
      </w:r>
      <w:r w:rsidRPr="009F3C3E">
        <w:tab/>
      </w:r>
      <w:r w:rsidRPr="009F3C3E">
        <w:rPr>
          <w:b/>
        </w:rPr>
        <w:t>Срок поставки товара по договору</w:t>
      </w:r>
      <w:r w:rsidRPr="00711998">
        <w:t xml:space="preserve">: в течение 30 (тридцати) календарных дней с момента заключения договора.  </w:t>
      </w:r>
    </w:p>
    <w:p w14:paraId="284A008D" w14:textId="77777777" w:rsidR="00600DAD" w:rsidRPr="00711998" w:rsidRDefault="00600DAD" w:rsidP="00600DAD">
      <w:pPr>
        <w:jc w:val="both"/>
      </w:pPr>
      <w:r w:rsidRPr="00711998">
        <w:t xml:space="preserve">     </w:t>
      </w:r>
      <w:r w:rsidRPr="00711998">
        <w:rPr>
          <w:b/>
          <w:bCs/>
        </w:rPr>
        <w:t>7.</w:t>
      </w:r>
      <w:r w:rsidRPr="00711998">
        <w:t xml:space="preserve"> </w:t>
      </w:r>
      <w:r w:rsidRPr="00711998">
        <w:rPr>
          <w:b/>
        </w:rPr>
        <w:t>Объём поставки:</w:t>
      </w:r>
      <w:r w:rsidRPr="00711998">
        <w:t xml:space="preserve"> объём поставки в соответствии со Спецификацией (Приложением 1 к Техническому заданию). </w:t>
      </w:r>
      <w:r w:rsidRPr="00711998">
        <w:rPr>
          <w:bCs/>
        </w:rPr>
        <w:t>Количество поставляемого товара- 1 (один) автомобиль.</w:t>
      </w:r>
    </w:p>
    <w:p w14:paraId="3A03EB07" w14:textId="3ADF53F5" w:rsidR="00600DAD" w:rsidRPr="00711998" w:rsidRDefault="00600DAD" w:rsidP="00600DAD">
      <w:pPr>
        <w:jc w:val="both"/>
      </w:pPr>
      <w:r w:rsidRPr="00711998">
        <w:t xml:space="preserve">     </w:t>
      </w:r>
      <w:r w:rsidRPr="00711998">
        <w:rPr>
          <w:b/>
          <w:bCs/>
        </w:rPr>
        <w:t>8.</w:t>
      </w:r>
      <w:r w:rsidRPr="00711998">
        <w:t xml:space="preserve"> </w:t>
      </w:r>
      <w:r w:rsidRPr="00711998">
        <w:rPr>
          <w:b/>
        </w:rPr>
        <w:t>Поставщик</w:t>
      </w:r>
      <w:r w:rsidRPr="00711998">
        <w:t xml:space="preserve"> </w:t>
      </w:r>
      <w:r w:rsidRPr="00711998">
        <w:rPr>
          <w:b/>
        </w:rPr>
        <w:t>(полное наименование организации)</w:t>
      </w:r>
      <w:r w:rsidRPr="00711998">
        <w:t xml:space="preserve">: </w:t>
      </w:r>
      <w:r>
        <w:t>_______________________________</w:t>
      </w:r>
      <w:r w:rsidRPr="00711998">
        <w:t>.</w:t>
      </w:r>
    </w:p>
    <w:p w14:paraId="435C4229" w14:textId="77777777" w:rsidR="00600DAD" w:rsidRPr="00711998" w:rsidRDefault="00600DAD" w:rsidP="00600DAD">
      <w:pPr>
        <w:jc w:val="both"/>
      </w:pPr>
      <w:r w:rsidRPr="00711998">
        <w:rPr>
          <w:b/>
          <w:bCs/>
        </w:rPr>
        <w:t xml:space="preserve">     9.</w:t>
      </w:r>
      <w:r w:rsidRPr="00711998">
        <w:t xml:space="preserve"> </w:t>
      </w:r>
      <w:r w:rsidRPr="00711998">
        <w:rPr>
          <w:b/>
        </w:rPr>
        <w:t>Основные требования к поставляемому товару:</w:t>
      </w:r>
      <w:r w:rsidRPr="00711998">
        <w:t xml:space="preserve"> </w:t>
      </w:r>
    </w:p>
    <w:p w14:paraId="4562F7D6" w14:textId="77777777" w:rsidR="00600DAD" w:rsidRPr="00B207DC" w:rsidRDefault="00600DAD" w:rsidP="00600DAD">
      <w:pPr>
        <w:ind w:firstLine="426"/>
        <w:jc w:val="both"/>
      </w:pPr>
      <w:r w:rsidRPr="00711998">
        <w:t>Поставляемый грузовой автомобиль повышенной проходимости (далее по тексту – автомобил</w:t>
      </w:r>
      <w:r>
        <w:t>ь</w:t>
      </w:r>
      <w:r w:rsidRPr="00711998">
        <w:t>/товар) должен быть новым, выпуска не ранее 2020 года, не</w:t>
      </w:r>
      <w:r w:rsidRPr="00B207DC">
        <w:t xml:space="preserve"> бывшим в употреблении.</w:t>
      </w:r>
    </w:p>
    <w:p w14:paraId="00CA9786" w14:textId="77777777" w:rsidR="00600DAD" w:rsidRPr="00B207DC" w:rsidRDefault="00600DAD" w:rsidP="00600DAD">
      <w:pPr>
        <w:pStyle w:val="af1"/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B207DC">
        <w:rPr>
          <w:sz w:val="24"/>
          <w:szCs w:val="24"/>
        </w:rPr>
        <w:t>Не допускается поставка: выставочного образца либо автомобиля, собранного из восстановленных или отремонтированных узлов и агрегатов, а также имеющих повреждения, вызванные неправильной транспортировкой или хранением, укомплектованных деталями, материалами, агрегатами с истёкшим сроком гарантийного хранения (РТИ, ГСМ, АКБ). Товар должен быть свободным от прав третьих лиц.</w:t>
      </w:r>
    </w:p>
    <w:p w14:paraId="7723ADCB" w14:textId="77777777" w:rsidR="00600DAD" w:rsidRPr="00B207DC" w:rsidRDefault="00600DAD" w:rsidP="00600DAD">
      <w:pPr>
        <w:pStyle w:val="af1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B207DC">
        <w:rPr>
          <w:sz w:val="24"/>
          <w:szCs w:val="24"/>
        </w:rPr>
        <w:t>Общий пробег автомобиля, отраженный на одометре, не должен превышать 100 км.</w:t>
      </w:r>
    </w:p>
    <w:p w14:paraId="2ECF34D7" w14:textId="77777777" w:rsidR="00600DAD" w:rsidRPr="00B207DC" w:rsidRDefault="00600DAD" w:rsidP="00600DAD">
      <w:pPr>
        <w:pStyle w:val="af1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B207DC">
        <w:rPr>
          <w:sz w:val="24"/>
          <w:szCs w:val="24"/>
        </w:rPr>
        <w:t>Автомобиль должен эксплуатироваться всесезонно в транспортных, природно-климатических и дорожных условиях Сибирского федерального округа Российской Федерации.</w:t>
      </w:r>
    </w:p>
    <w:p w14:paraId="5E2AF74B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9.4. </w:t>
      </w:r>
      <w:r w:rsidRPr="00B207DC">
        <w:rPr>
          <w:sz w:val="24"/>
          <w:szCs w:val="24"/>
        </w:rPr>
        <w:t>Автомобиль должен работать в режиме нормальной эксплуатации с использованием бензинового топлива с октановым числом не ниже 92.</w:t>
      </w:r>
    </w:p>
    <w:p w14:paraId="315DD442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9.5. </w:t>
      </w:r>
      <w:r w:rsidRPr="00B207DC">
        <w:rPr>
          <w:sz w:val="24"/>
          <w:szCs w:val="24"/>
        </w:rPr>
        <w:t>Автомобиль должен эксплуатироваться в условиях Сибирского федерального округа Российской Федерации и обеспечиваться гарантией, равной гарантийным обязательствам, установленным заводом-изготовителем. Все детали и механизмы автомобиля должны исправно работать и функционировать, параметры и режимы работы автомобиля и его комплектующих должны соответствовать паспортным данным в регламентные межремонтные периоды, в соответствии с требованиями, стандартами и ЧТД завода – изготовителя.</w:t>
      </w:r>
    </w:p>
    <w:p w14:paraId="77A4C3E9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9.6. </w:t>
      </w:r>
      <w:r w:rsidRPr="00B207DC">
        <w:rPr>
          <w:sz w:val="24"/>
          <w:szCs w:val="24"/>
        </w:rPr>
        <w:t xml:space="preserve">Конструктивное исполнение </w:t>
      </w:r>
      <w:r>
        <w:rPr>
          <w:sz w:val="24"/>
          <w:szCs w:val="24"/>
        </w:rPr>
        <w:t>товара</w:t>
      </w:r>
      <w:r w:rsidRPr="00B207DC">
        <w:rPr>
          <w:sz w:val="24"/>
          <w:szCs w:val="24"/>
        </w:rPr>
        <w:t>, узлов и комплектующих элементов должно соответствовать требованиям, стандартам и ЧТД завода-изготовителя и обеспечивать бесперебойную работу автомобиля в течение всего цикла эксплуатации, производимой в нормальном режиме.</w:t>
      </w:r>
    </w:p>
    <w:p w14:paraId="06FCBCFB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9.7. </w:t>
      </w:r>
      <w:r w:rsidRPr="00B207DC">
        <w:rPr>
          <w:sz w:val="24"/>
          <w:szCs w:val="24"/>
        </w:rPr>
        <w:t>Требования к комплектующим изделиям, составным частям, материалам, используемым при комплектации автомобиля в части их взаимозаменяемости, должны соответствовать рекомендуемым заводом-изготовителем срокам гарантии.</w:t>
      </w:r>
    </w:p>
    <w:p w14:paraId="28EA9C10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9.8. </w:t>
      </w:r>
      <w:r w:rsidRPr="00B207DC">
        <w:rPr>
          <w:sz w:val="24"/>
          <w:szCs w:val="24"/>
        </w:rPr>
        <w:t xml:space="preserve">Автомобиль должен сохранять работоспособность при воздействии обычных внешних </w:t>
      </w:r>
      <w:r w:rsidRPr="00B207DC">
        <w:rPr>
          <w:sz w:val="24"/>
          <w:szCs w:val="24"/>
        </w:rPr>
        <w:lastRenderedPageBreak/>
        <w:t>природных факторов окружающей среды (солнце, снег, дождь, град и т.п.).</w:t>
      </w:r>
    </w:p>
    <w:p w14:paraId="4B71D21A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9.9. </w:t>
      </w:r>
      <w:r w:rsidRPr="00B207DC">
        <w:rPr>
          <w:sz w:val="24"/>
          <w:szCs w:val="24"/>
        </w:rPr>
        <w:t>Автомобиль должен быть оснащен элементами оборудования с нижеперечисленными функциями и признаками:</w:t>
      </w:r>
    </w:p>
    <w:p w14:paraId="68960370" w14:textId="77777777" w:rsidR="00600DAD" w:rsidRPr="00B207DC" w:rsidRDefault="00600DAD" w:rsidP="00600DAD">
      <w:pPr>
        <w:pStyle w:val="af1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B207DC">
        <w:rPr>
          <w:sz w:val="24"/>
          <w:szCs w:val="24"/>
        </w:rPr>
        <w:t>Все системы должны быть наполнены соответствующими техническими жидкостями в соответствии с инструкцией по эксплуатации данного автомобиля;</w:t>
      </w:r>
    </w:p>
    <w:p w14:paraId="5E0ED147" w14:textId="77777777" w:rsidR="00600DAD" w:rsidRPr="00B207DC" w:rsidRDefault="00600DAD" w:rsidP="00600DAD">
      <w:pPr>
        <w:pStyle w:val="af1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B207DC">
        <w:rPr>
          <w:sz w:val="24"/>
          <w:szCs w:val="24"/>
        </w:rPr>
        <w:t>Поставщик должен произвести заправку топлива в бак на момент выдачи автомобиля Покупателю в объёме не менее 5 литров.</w:t>
      </w:r>
    </w:p>
    <w:p w14:paraId="797F78B7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9.10. </w:t>
      </w:r>
      <w:r w:rsidRPr="00B207DC">
        <w:rPr>
          <w:sz w:val="24"/>
          <w:szCs w:val="24"/>
        </w:rPr>
        <w:t>Поставляемый товар должен быть промаркирован в соответствии с требованиями, стандартами и ЧТД завода-изготовителя, а также согласно общепринятым ГОСТам и требованиям нормативных документов, установленных действующим законодательством РФ (таможни и ГИБДД).</w:t>
      </w:r>
    </w:p>
    <w:p w14:paraId="2A470236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9.11. </w:t>
      </w:r>
      <w:r w:rsidRPr="00B207DC">
        <w:rPr>
          <w:sz w:val="24"/>
          <w:szCs w:val="24"/>
        </w:rPr>
        <w:t xml:space="preserve">Качество и комплектность </w:t>
      </w:r>
      <w:r>
        <w:rPr>
          <w:sz w:val="24"/>
          <w:szCs w:val="24"/>
        </w:rPr>
        <w:t>товара</w:t>
      </w:r>
      <w:r w:rsidRPr="00B207DC">
        <w:rPr>
          <w:sz w:val="24"/>
          <w:szCs w:val="24"/>
        </w:rPr>
        <w:t xml:space="preserve"> должны соответствовать настоящему техническому заданию, назначению </w:t>
      </w:r>
      <w:r>
        <w:rPr>
          <w:sz w:val="24"/>
          <w:szCs w:val="24"/>
        </w:rPr>
        <w:t>товара</w:t>
      </w:r>
      <w:r w:rsidRPr="00B207DC">
        <w:rPr>
          <w:sz w:val="24"/>
          <w:szCs w:val="24"/>
        </w:rPr>
        <w:t xml:space="preserve">, требованиям, предъявляемым к техническим характеристикам </w:t>
      </w:r>
      <w:r>
        <w:rPr>
          <w:sz w:val="24"/>
          <w:szCs w:val="24"/>
        </w:rPr>
        <w:t xml:space="preserve">товара </w:t>
      </w:r>
      <w:r w:rsidRPr="00B207DC">
        <w:rPr>
          <w:sz w:val="24"/>
          <w:szCs w:val="24"/>
        </w:rPr>
        <w:t>в стране производителя, а также действующим в РФ стандартам.</w:t>
      </w:r>
    </w:p>
    <w:p w14:paraId="012CA3AB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9.12. </w:t>
      </w:r>
      <w:r w:rsidRPr="00B207DC">
        <w:rPr>
          <w:sz w:val="24"/>
          <w:szCs w:val="24"/>
        </w:rPr>
        <w:t xml:space="preserve">Качество </w:t>
      </w:r>
      <w:r>
        <w:rPr>
          <w:sz w:val="24"/>
          <w:szCs w:val="24"/>
        </w:rPr>
        <w:t>товара</w:t>
      </w:r>
      <w:r w:rsidRPr="00B207DC">
        <w:rPr>
          <w:sz w:val="24"/>
          <w:szCs w:val="24"/>
        </w:rPr>
        <w:t xml:space="preserve"> должно подтверждаться соответствующими документами: техническим паспортом (ПТС), сертификатами соответствия, гигиеническими заключениями и другими документами в соответствии с действующим законодательством РФ. </w:t>
      </w:r>
    </w:p>
    <w:p w14:paraId="288F86A1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9.13. </w:t>
      </w:r>
      <w:r w:rsidRPr="00B207DC">
        <w:rPr>
          <w:sz w:val="24"/>
          <w:szCs w:val="24"/>
        </w:rPr>
        <w:t xml:space="preserve">Поставщик обязан обеспечить качество всех выполняемых работ по дополнительной комплектации </w:t>
      </w:r>
      <w:r>
        <w:rPr>
          <w:sz w:val="24"/>
          <w:szCs w:val="24"/>
        </w:rPr>
        <w:t>товара</w:t>
      </w:r>
      <w:r w:rsidRPr="00B207DC">
        <w:rPr>
          <w:sz w:val="24"/>
          <w:szCs w:val="24"/>
        </w:rPr>
        <w:t xml:space="preserve"> в соответствии с действующими на момент подписания договора нормами.</w:t>
      </w:r>
    </w:p>
    <w:p w14:paraId="252C881C" w14:textId="77777777" w:rsidR="00600DAD" w:rsidRPr="00B207DC" w:rsidRDefault="00600DAD" w:rsidP="00600DAD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9.14. Товар</w:t>
      </w:r>
      <w:r w:rsidRPr="00B207DC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B207DC">
        <w:rPr>
          <w:sz w:val="24"/>
          <w:szCs w:val="24"/>
        </w:rPr>
        <w:t xml:space="preserve"> иметь классификацию</w:t>
      </w:r>
      <w:r>
        <w:rPr>
          <w:sz w:val="24"/>
          <w:szCs w:val="24"/>
        </w:rPr>
        <w:t xml:space="preserve"> по категории-</w:t>
      </w:r>
      <w:r w:rsidRPr="00B207DC">
        <w:rPr>
          <w:sz w:val="24"/>
          <w:szCs w:val="24"/>
        </w:rPr>
        <w:t xml:space="preserve"> автомобиля легкового (транспортного средства).</w:t>
      </w:r>
    </w:p>
    <w:p w14:paraId="386E734D" w14:textId="77777777" w:rsidR="00600DAD" w:rsidRPr="009F3C3E" w:rsidRDefault="00600DAD" w:rsidP="00600DAD">
      <w:pPr>
        <w:jc w:val="both"/>
        <w:rPr>
          <w:color w:val="000000"/>
        </w:rPr>
      </w:pPr>
      <w:r w:rsidRPr="009F3C3E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523A36">
        <w:rPr>
          <w:b/>
          <w:bCs/>
          <w:color w:val="000000"/>
        </w:rPr>
        <w:t>10.</w:t>
      </w:r>
      <w:r w:rsidRPr="009F3C3E">
        <w:rPr>
          <w:b/>
          <w:color w:val="000000"/>
        </w:rPr>
        <w:t xml:space="preserve"> Место поставки: </w:t>
      </w:r>
      <w:r w:rsidRPr="009F3C3E">
        <w:rPr>
          <w:color w:val="000000"/>
        </w:rPr>
        <w:t>660004, г. Красноярск, ул.26 Бакинских Комиссаров, 1.</w:t>
      </w:r>
    </w:p>
    <w:p w14:paraId="004A19FF" w14:textId="77777777" w:rsidR="00600DAD" w:rsidRDefault="00600DAD" w:rsidP="00600DAD">
      <w:pPr>
        <w:jc w:val="both"/>
        <w:rPr>
          <w:b/>
          <w:color w:val="000000"/>
        </w:rPr>
      </w:pPr>
      <w:r w:rsidRPr="009F3C3E">
        <w:rPr>
          <w:color w:val="000000"/>
        </w:rPr>
        <w:t xml:space="preserve">    </w:t>
      </w:r>
      <w:r w:rsidRPr="00523A36">
        <w:rPr>
          <w:b/>
          <w:bCs/>
          <w:color w:val="000000"/>
        </w:rPr>
        <w:t>11.</w:t>
      </w:r>
      <w:r w:rsidRPr="009F3C3E">
        <w:rPr>
          <w:color w:val="000000"/>
        </w:rPr>
        <w:t xml:space="preserve"> </w:t>
      </w:r>
      <w:r w:rsidRPr="009F3C3E">
        <w:rPr>
          <w:b/>
          <w:color w:val="000000"/>
        </w:rPr>
        <w:t xml:space="preserve">Перечень документации, представляемой вместе с поставляемым товаром: </w:t>
      </w:r>
    </w:p>
    <w:p w14:paraId="35D3EC4E" w14:textId="77777777" w:rsidR="00600DAD" w:rsidRPr="00B207DC" w:rsidRDefault="00600DAD" w:rsidP="00600DA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207DC">
        <w:rPr>
          <w:sz w:val="24"/>
          <w:szCs w:val="24"/>
        </w:rPr>
        <w:t>оригинал счета на оплату, выставленный Покупателю;</w:t>
      </w:r>
    </w:p>
    <w:p w14:paraId="1E1D4DAC" w14:textId="77777777" w:rsidR="00600DAD" w:rsidRPr="00B207DC" w:rsidRDefault="00600DAD" w:rsidP="00600DA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207DC">
        <w:rPr>
          <w:sz w:val="24"/>
          <w:szCs w:val="24"/>
        </w:rPr>
        <w:t>оригинал счета - фактуры, выставленный Покупателю;</w:t>
      </w:r>
    </w:p>
    <w:p w14:paraId="65397F79" w14:textId="77777777" w:rsidR="00600DAD" w:rsidRPr="00B207DC" w:rsidRDefault="00600DAD" w:rsidP="00600DA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207DC">
        <w:rPr>
          <w:sz w:val="24"/>
          <w:szCs w:val="24"/>
        </w:rPr>
        <w:t>товарные накладные (унифицированная форма № ТОРГ-12);</w:t>
      </w:r>
    </w:p>
    <w:p w14:paraId="69DC2370" w14:textId="77777777" w:rsidR="00600DAD" w:rsidRPr="00B207DC" w:rsidRDefault="00600DAD" w:rsidP="00600DA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207DC">
        <w:rPr>
          <w:sz w:val="24"/>
          <w:szCs w:val="24"/>
        </w:rPr>
        <w:t>товарно-транспортную накладную (по форме №1-Т, утвержденную постановлением Госкомстата №78 от 28.11.1997г.);</w:t>
      </w:r>
    </w:p>
    <w:p w14:paraId="3D4881C3" w14:textId="77777777" w:rsidR="00600DAD" w:rsidRPr="00B207DC" w:rsidRDefault="00600DAD" w:rsidP="00600DA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207DC">
        <w:rPr>
          <w:sz w:val="24"/>
          <w:szCs w:val="24"/>
        </w:rPr>
        <w:t>акт приема –передачи;</w:t>
      </w:r>
    </w:p>
    <w:p w14:paraId="21A6FC45" w14:textId="77777777" w:rsidR="00600DAD" w:rsidRPr="00B207DC" w:rsidRDefault="00600DAD" w:rsidP="00600DAD">
      <w:pPr>
        <w:pStyle w:val="af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b/>
          <w:sz w:val="24"/>
          <w:szCs w:val="24"/>
        </w:rPr>
      </w:pPr>
      <w:r w:rsidRPr="00B207DC">
        <w:rPr>
          <w:sz w:val="24"/>
          <w:szCs w:val="24"/>
        </w:rPr>
        <w:t>другие документы, необходимые для приемки товара.</w:t>
      </w:r>
    </w:p>
    <w:p w14:paraId="1E28A229" w14:textId="77777777" w:rsidR="00600DAD" w:rsidRPr="009F3C3E" w:rsidRDefault="00600DAD" w:rsidP="00600DAD">
      <w:pPr>
        <w:jc w:val="both"/>
        <w:rPr>
          <w:b/>
          <w:color w:val="000000"/>
        </w:rPr>
      </w:pPr>
      <w:r w:rsidRPr="009F3C3E">
        <w:rPr>
          <w:color w:val="000000"/>
        </w:rPr>
        <w:t xml:space="preserve">    </w:t>
      </w:r>
      <w:r w:rsidRPr="00523A36">
        <w:rPr>
          <w:b/>
          <w:bCs/>
          <w:color w:val="000000"/>
        </w:rPr>
        <w:t>12.</w:t>
      </w:r>
      <w:r w:rsidRPr="009F3C3E">
        <w:rPr>
          <w:color w:val="000000"/>
        </w:rPr>
        <w:t xml:space="preserve"> </w:t>
      </w:r>
      <w:r w:rsidRPr="009F3C3E">
        <w:rPr>
          <w:b/>
          <w:color w:val="000000"/>
        </w:rPr>
        <w:t>Общие технические требования:</w:t>
      </w:r>
    </w:p>
    <w:p w14:paraId="17E1B020" w14:textId="77777777" w:rsidR="00600DAD" w:rsidRPr="00FD0323" w:rsidRDefault="00600DAD" w:rsidP="00600DAD">
      <w:pPr>
        <w:pStyle w:val="af1"/>
        <w:widowControl/>
        <w:numPr>
          <w:ilvl w:val="1"/>
          <w:numId w:val="15"/>
        </w:numPr>
        <w:tabs>
          <w:tab w:val="left" w:pos="709"/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9F3C3E">
        <w:rPr>
          <w:color w:val="000000"/>
          <w:sz w:val="24"/>
          <w:szCs w:val="24"/>
        </w:rPr>
        <w:t xml:space="preserve">    </w:t>
      </w:r>
      <w:r w:rsidRPr="00FD0323">
        <w:rPr>
          <w:sz w:val="24"/>
          <w:szCs w:val="24"/>
        </w:rPr>
        <w:t xml:space="preserve">При передаче товара Поставщик должен вместе с товаром передать Покупателю обязательную сопроводительную документацию, подтверждающую качество </w:t>
      </w:r>
      <w:r>
        <w:rPr>
          <w:sz w:val="24"/>
          <w:szCs w:val="24"/>
        </w:rPr>
        <w:t>товара</w:t>
      </w:r>
      <w:r w:rsidRPr="00FD0323">
        <w:rPr>
          <w:sz w:val="24"/>
          <w:szCs w:val="24"/>
        </w:rPr>
        <w:t xml:space="preserve"> и его комплектующих:</w:t>
      </w:r>
    </w:p>
    <w:p w14:paraId="482E7C10" w14:textId="77777777" w:rsidR="00600DAD" w:rsidRPr="00FD0323" w:rsidRDefault="00600DAD" w:rsidP="00600DAD">
      <w:pPr>
        <w:numPr>
          <w:ilvl w:val="0"/>
          <w:numId w:val="18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паспорт транспортного средства;</w:t>
      </w:r>
    </w:p>
    <w:p w14:paraId="3A5A53BF" w14:textId="77777777" w:rsidR="00600DAD" w:rsidRPr="00FD0323" w:rsidRDefault="00600DAD" w:rsidP="00600DAD">
      <w:pPr>
        <w:numPr>
          <w:ilvl w:val="0"/>
          <w:numId w:val="18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руководство по эксплуатации автомобиля на русском языке;</w:t>
      </w:r>
    </w:p>
    <w:p w14:paraId="364B8960" w14:textId="77777777" w:rsidR="00600DAD" w:rsidRPr="00FD0323" w:rsidRDefault="00600DAD" w:rsidP="00600DAD">
      <w:pPr>
        <w:numPr>
          <w:ilvl w:val="0"/>
          <w:numId w:val="18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сервисную книжку;</w:t>
      </w:r>
    </w:p>
    <w:p w14:paraId="0AE1EA31" w14:textId="77777777" w:rsidR="00600DAD" w:rsidRPr="00FD0323" w:rsidRDefault="00600DAD" w:rsidP="00600DAD">
      <w:pPr>
        <w:numPr>
          <w:ilvl w:val="0"/>
          <w:numId w:val="18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документы, удостоверяющие качество товара (в том числе оригиналы либо надлежащим образом заверенные копии, сертификатов соответствия, одобрения типа транспортного средства, паспорта качества на русском языке);</w:t>
      </w:r>
    </w:p>
    <w:p w14:paraId="17E203C3" w14:textId="77777777" w:rsidR="00600DAD" w:rsidRPr="00FD0323" w:rsidRDefault="00600DAD" w:rsidP="00600DAD">
      <w:pPr>
        <w:numPr>
          <w:ilvl w:val="0"/>
          <w:numId w:val="18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прочие документы, необходимые для постановки товара на учет в органах ГИБДД РФ (договор купли-продажи).</w:t>
      </w:r>
    </w:p>
    <w:p w14:paraId="54B71EE3" w14:textId="77777777" w:rsidR="00600DAD" w:rsidRPr="00FD0323" w:rsidRDefault="00600DAD" w:rsidP="00600DAD">
      <w:pPr>
        <w:numPr>
          <w:ilvl w:val="1"/>
          <w:numId w:val="15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Автомобиль должен иметь ремонтно-пригодную конструкцию, обеспечивающую возможность замены составных частей при проведении ремонта по завершению гарантийного срока эксплуатации.</w:t>
      </w:r>
    </w:p>
    <w:p w14:paraId="1028DC82" w14:textId="77777777" w:rsidR="00600DAD" w:rsidRPr="00FD0323" w:rsidRDefault="00600DAD" w:rsidP="00600DAD">
      <w:pPr>
        <w:numPr>
          <w:ilvl w:val="1"/>
          <w:numId w:val="15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Заказчик, совместно с Поставщиком, должны проверить комплектность и качество принимаемого товара в соответствии с условиями договора в течение 5 рабочих дней с даты получения товара и оформить двусторонний Акт приёма-передачи.</w:t>
      </w:r>
    </w:p>
    <w:p w14:paraId="0AA02C3D" w14:textId="77777777" w:rsidR="00600DAD" w:rsidRPr="00FD0323" w:rsidRDefault="00600DAD" w:rsidP="00600DAD">
      <w:pPr>
        <w:numPr>
          <w:ilvl w:val="1"/>
          <w:numId w:val="15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Риски утраты или порчи товара в процессе его поставки несет Поставщик.</w:t>
      </w:r>
    </w:p>
    <w:p w14:paraId="3DCDDECD" w14:textId="77777777" w:rsidR="00600DAD" w:rsidRPr="00FD0323" w:rsidRDefault="00600DAD" w:rsidP="00600DAD">
      <w:pPr>
        <w:numPr>
          <w:ilvl w:val="1"/>
          <w:numId w:val="15"/>
        </w:numPr>
        <w:tabs>
          <w:tab w:val="left" w:pos="709"/>
          <w:tab w:val="left" w:pos="993"/>
        </w:tabs>
        <w:ind w:left="0" w:firstLine="426"/>
        <w:contextualSpacing/>
        <w:jc w:val="both"/>
      </w:pPr>
      <w:r w:rsidRPr="00FD0323">
        <w:t>В цену автомобиля должны быть включены: стоимость самого автомобиля; расходы на уплату налогов, сборов и других обязательных платежей; утилизационный сбор; расходы по транспортировке товара до места поставки; стоимость упаковки комплектующих, стоимость технической документации на русском языке; уплата таможенных сборов и пошлин.</w:t>
      </w:r>
    </w:p>
    <w:p w14:paraId="1DE9329F" w14:textId="77777777" w:rsidR="00600DAD" w:rsidRDefault="00600DAD" w:rsidP="00600DAD">
      <w:pPr>
        <w:tabs>
          <w:tab w:val="left" w:pos="7230"/>
        </w:tabs>
        <w:ind w:firstLine="426"/>
        <w:rPr>
          <w:b/>
        </w:rPr>
      </w:pPr>
      <w:r w:rsidRPr="00FD0323">
        <w:rPr>
          <w:b/>
          <w:bCs/>
        </w:rPr>
        <w:lastRenderedPageBreak/>
        <w:t>13.</w:t>
      </w:r>
      <w:r w:rsidRPr="00FD0323">
        <w:t xml:space="preserve"> </w:t>
      </w:r>
      <w:r w:rsidRPr="00FD0323">
        <w:rPr>
          <w:b/>
        </w:rPr>
        <w:t>Технические требования:</w:t>
      </w:r>
    </w:p>
    <w:p w14:paraId="5FC8B8A5" w14:textId="77777777" w:rsidR="00600DAD" w:rsidRDefault="00600DAD" w:rsidP="007C58AA">
      <w:pPr>
        <w:jc w:val="center"/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28"/>
      </w:tblGrid>
      <w:tr w:rsidR="007C58AA" w:rsidRPr="00FD0323" w14:paraId="4F815C3D" w14:textId="77777777" w:rsidTr="00264E96">
        <w:trPr>
          <w:trHeight w:val="755"/>
          <w:tblCellSpacing w:w="0" w:type="dxa"/>
        </w:trPr>
        <w:tc>
          <w:tcPr>
            <w:tcW w:w="3663" w:type="pct"/>
            <w:vAlign w:val="center"/>
          </w:tcPr>
          <w:p w14:paraId="0365866B" w14:textId="77777777" w:rsidR="007C58AA" w:rsidRPr="00AA614D" w:rsidRDefault="007C58AA" w:rsidP="00264E96">
            <w:r w:rsidRPr="00AA614D">
              <w:t>Назначение транспортного средства</w:t>
            </w:r>
          </w:p>
        </w:tc>
        <w:tc>
          <w:tcPr>
            <w:tcW w:w="1337" w:type="pct"/>
            <w:vAlign w:val="center"/>
          </w:tcPr>
          <w:p w14:paraId="68E25FC8" w14:textId="77777777" w:rsidR="007C58AA" w:rsidRPr="00FD0323" w:rsidRDefault="007C58AA" w:rsidP="00264E96">
            <w:pPr>
              <w:jc w:val="center"/>
            </w:pPr>
            <w:r w:rsidRPr="00FD0323">
              <w:t>Перевозка пассажиров и груза</w:t>
            </w:r>
          </w:p>
        </w:tc>
      </w:tr>
      <w:tr w:rsidR="007C58AA" w:rsidRPr="00FD0323" w14:paraId="03005155" w14:textId="77777777" w:rsidTr="00264E96">
        <w:trPr>
          <w:trHeight w:val="601"/>
          <w:tblCellSpacing w:w="0" w:type="dxa"/>
        </w:trPr>
        <w:tc>
          <w:tcPr>
            <w:tcW w:w="3663" w:type="pct"/>
            <w:vAlign w:val="center"/>
          </w:tcPr>
          <w:p w14:paraId="30BC6F2C" w14:textId="77777777" w:rsidR="007C58AA" w:rsidRPr="00AA614D" w:rsidRDefault="007C58AA" w:rsidP="00264E96">
            <w:pPr>
              <w:rPr>
                <w:bCs/>
              </w:rPr>
            </w:pPr>
            <w:r w:rsidRPr="00AA614D">
              <w:rPr>
                <w:bCs/>
              </w:rPr>
              <w:t>Кабина</w:t>
            </w:r>
          </w:p>
        </w:tc>
        <w:tc>
          <w:tcPr>
            <w:tcW w:w="1337" w:type="pct"/>
            <w:vAlign w:val="center"/>
            <w:hideMark/>
          </w:tcPr>
          <w:p w14:paraId="4801AAC0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 xml:space="preserve">Двухрядная              </w:t>
            </w:r>
          </w:p>
        </w:tc>
      </w:tr>
      <w:tr w:rsidR="007C58AA" w:rsidRPr="00FD0323" w14:paraId="6932368D" w14:textId="77777777" w:rsidTr="00264E96">
        <w:trPr>
          <w:trHeight w:val="539"/>
          <w:tblCellSpacing w:w="0" w:type="dxa"/>
        </w:trPr>
        <w:tc>
          <w:tcPr>
            <w:tcW w:w="3663" w:type="pct"/>
            <w:vAlign w:val="center"/>
          </w:tcPr>
          <w:p w14:paraId="3E3CEB97" w14:textId="77777777" w:rsidR="007C58AA" w:rsidRPr="00AA614D" w:rsidRDefault="007C58AA" w:rsidP="00264E96">
            <w:pPr>
              <w:rPr>
                <w:bCs/>
              </w:rPr>
            </w:pPr>
            <w:r w:rsidRPr="00AA614D">
              <w:rPr>
                <w:bCs/>
              </w:rPr>
              <w:t>Категория транспортного средства</w:t>
            </w:r>
          </w:p>
        </w:tc>
        <w:tc>
          <w:tcPr>
            <w:tcW w:w="1337" w:type="pct"/>
            <w:vAlign w:val="center"/>
          </w:tcPr>
          <w:p w14:paraId="4226E529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В</w:t>
            </w:r>
          </w:p>
        </w:tc>
      </w:tr>
      <w:tr w:rsidR="007C58AA" w:rsidRPr="00FD0323" w14:paraId="6D878CB9" w14:textId="77777777" w:rsidTr="00264E96">
        <w:trPr>
          <w:trHeight w:val="547"/>
          <w:tblCellSpacing w:w="0" w:type="dxa"/>
        </w:trPr>
        <w:tc>
          <w:tcPr>
            <w:tcW w:w="3663" w:type="pct"/>
            <w:vAlign w:val="center"/>
            <w:hideMark/>
          </w:tcPr>
          <w:p w14:paraId="4663A533" w14:textId="1AD4E147" w:rsidR="007C58AA" w:rsidRPr="00AA614D" w:rsidRDefault="007C58AA" w:rsidP="00264E96">
            <w:pPr>
              <w:rPr>
                <w:bCs/>
              </w:rPr>
            </w:pPr>
            <w:r w:rsidRPr="00AA614D">
              <w:rPr>
                <w:bCs/>
              </w:rPr>
              <w:t>Длина / ширина без зеркал / высота, мм</w:t>
            </w:r>
          </w:p>
        </w:tc>
        <w:tc>
          <w:tcPr>
            <w:tcW w:w="1337" w:type="pct"/>
            <w:vAlign w:val="center"/>
            <w:hideMark/>
          </w:tcPr>
          <w:p w14:paraId="77C57788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5980 / не менее 1980 / не менее 2510</w:t>
            </w:r>
          </w:p>
        </w:tc>
      </w:tr>
      <w:tr w:rsidR="007C58AA" w:rsidRPr="00FD0323" w14:paraId="03D8096D" w14:textId="77777777" w:rsidTr="00264E96">
        <w:trPr>
          <w:trHeight w:val="547"/>
          <w:tblCellSpacing w:w="0" w:type="dxa"/>
        </w:trPr>
        <w:tc>
          <w:tcPr>
            <w:tcW w:w="3663" w:type="pct"/>
            <w:vAlign w:val="center"/>
          </w:tcPr>
          <w:p w14:paraId="042E79D7" w14:textId="77777777" w:rsidR="007C58AA" w:rsidRPr="00FD0323" w:rsidRDefault="007C58AA" w:rsidP="00264E96">
            <w:pPr>
              <w:rPr>
                <w:bCs/>
              </w:rPr>
            </w:pPr>
            <w:r>
              <w:rPr>
                <w:bCs/>
              </w:rPr>
              <w:t>Грузовая платформа бортовая с внутренними размерами, длина/ширина, мм</w:t>
            </w:r>
          </w:p>
        </w:tc>
        <w:tc>
          <w:tcPr>
            <w:tcW w:w="1337" w:type="pct"/>
            <w:vAlign w:val="center"/>
          </w:tcPr>
          <w:p w14:paraId="0604DE7D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2340 / не менее 1860</w:t>
            </w:r>
          </w:p>
        </w:tc>
      </w:tr>
      <w:tr w:rsidR="007C58AA" w:rsidRPr="00FD0323" w14:paraId="1C340D03" w14:textId="77777777" w:rsidTr="00264E96">
        <w:trPr>
          <w:trHeight w:val="231"/>
          <w:tblCellSpacing w:w="0" w:type="dxa"/>
        </w:trPr>
        <w:tc>
          <w:tcPr>
            <w:tcW w:w="3663" w:type="pct"/>
            <w:vAlign w:val="center"/>
          </w:tcPr>
          <w:p w14:paraId="11EE4DED" w14:textId="77777777" w:rsidR="007C58AA" w:rsidRPr="00522EC3" w:rsidRDefault="007C58AA" w:rsidP="00264E96">
            <w:pPr>
              <w:rPr>
                <w:bCs/>
              </w:rPr>
            </w:pPr>
            <w:r>
              <w:rPr>
                <w:bCs/>
              </w:rPr>
              <w:t>Размерность шин</w:t>
            </w:r>
          </w:p>
        </w:tc>
        <w:tc>
          <w:tcPr>
            <w:tcW w:w="1337" w:type="pct"/>
            <w:vAlign w:val="center"/>
          </w:tcPr>
          <w:p w14:paraId="7E3040D4" w14:textId="77777777" w:rsidR="007C58AA" w:rsidRPr="00DA62C9" w:rsidRDefault="007C58AA" w:rsidP="00264E96">
            <w:pPr>
              <w:jc w:val="center"/>
              <w:rPr>
                <w:bCs/>
                <w:lang w:val="en-US"/>
              </w:rPr>
            </w:pPr>
            <w:r w:rsidRPr="00DA62C9">
              <w:rPr>
                <w:bCs/>
              </w:rPr>
              <w:t xml:space="preserve">225/75 </w:t>
            </w:r>
            <w:r w:rsidRPr="00DA62C9">
              <w:rPr>
                <w:bCs/>
                <w:lang w:val="en-US"/>
              </w:rPr>
              <w:t>R16</w:t>
            </w:r>
          </w:p>
        </w:tc>
      </w:tr>
      <w:tr w:rsidR="007C58AA" w:rsidRPr="00FD0323" w14:paraId="39B414AC" w14:textId="77777777" w:rsidTr="00264E96">
        <w:trPr>
          <w:trHeight w:val="548"/>
          <w:tblCellSpacing w:w="0" w:type="dxa"/>
        </w:trPr>
        <w:tc>
          <w:tcPr>
            <w:tcW w:w="3663" w:type="pct"/>
            <w:vAlign w:val="center"/>
            <w:hideMark/>
          </w:tcPr>
          <w:p w14:paraId="13E3F9A5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Тип привода</w:t>
            </w:r>
          </w:p>
        </w:tc>
        <w:tc>
          <w:tcPr>
            <w:tcW w:w="1337" w:type="pct"/>
            <w:vAlign w:val="center"/>
            <w:hideMark/>
          </w:tcPr>
          <w:p w14:paraId="2BECE258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Система подключаемого полного привода (</w:t>
            </w:r>
            <w:r w:rsidRPr="00DA62C9">
              <w:rPr>
                <w:bCs/>
                <w:lang w:val="en-US"/>
              </w:rPr>
              <w:t>Part</w:t>
            </w:r>
            <w:r w:rsidRPr="00DA62C9">
              <w:rPr>
                <w:bCs/>
              </w:rPr>
              <w:t>-</w:t>
            </w:r>
            <w:r w:rsidRPr="00DA62C9">
              <w:rPr>
                <w:bCs/>
                <w:lang w:val="en-US"/>
              </w:rPr>
              <w:t>Time</w:t>
            </w:r>
            <w:r w:rsidRPr="00DA62C9">
              <w:rPr>
                <w:bCs/>
              </w:rPr>
              <w:t>)</w:t>
            </w:r>
          </w:p>
        </w:tc>
      </w:tr>
      <w:tr w:rsidR="007C58AA" w:rsidRPr="00FD0323" w14:paraId="50115DAF" w14:textId="77777777" w:rsidTr="00264E96">
        <w:trPr>
          <w:trHeight w:val="245"/>
          <w:tblCellSpacing w:w="0" w:type="dxa"/>
        </w:trPr>
        <w:tc>
          <w:tcPr>
            <w:tcW w:w="3663" w:type="pct"/>
            <w:vAlign w:val="center"/>
            <w:hideMark/>
          </w:tcPr>
          <w:p w14:paraId="4C89E7FF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Передняя подвеска</w:t>
            </w:r>
          </w:p>
        </w:tc>
        <w:tc>
          <w:tcPr>
            <w:tcW w:w="1337" w:type="pct"/>
            <w:vAlign w:val="center"/>
            <w:hideMark/>
          </w:tcPr>
          <w:p w14:paraId="6195EF7C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 xml:space="preserve">Независимая, пружинная </w:t>
            </w:r>
          </w:p>
        </w:tc>
      </w:tr>
      <w:tr w:rsidR="007C58AA" w:rsidRPr="00FD0323" w14:paraId="1BAE1843" w14:textId="77777777" w:rsidTr="00264E96">
        <w:trPr>
          <w:trHeight w:val="245"/>
          <w:tblCellSpacing w:w="0" w:type="dxa"/>
        </w:trPr>
        <w:tc>
          <w:tcPr>
            <w:tcW w:w="3663" w:type="pct"/>
            <w:vAlign w:val="center"/>
            <w:hideMark/>
          </w:tcPr>
          <w:p w14:paraId="4543E328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Задняя подвеска</w:t>
            </w:r>
          </w:p>
        </w:tc>
        <w:tc>
          <w:tcPr>
            <w:tcW w:w="1337" w:type="pct"/>
            <w:vAlign w:val="center"/>
            <w:hideMark/>
          </w:tcPr>
          <w:p w14:paraId="586E548A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 xml:space="preserve">Независимая, рессорная     </w:t>
            </w:r>
          </w:p>
        </w:tc>
      </w:tr>
      <w:tr w:rsidR="007C58AA" w:rsidRPr="00FD0323" w14:paraId="52E747FF" w14:textId="77777777" w:rsidTr="00264E96">
        <w:trPr>
          <w:trHeight w:val="1554"/>
          <w:tblCellSpacing w:w="0" w:type="dxa"/>
        </w:trPr>
        <w:tc>
          <w:tcPr>
            <w:tcW w:w="3663" w:type="pct"/>
            <w:vAlign w:val="center"/>
            <w:hideMark/>
          </w:tcPr>
          <w:p w14:paraId="00E58BEC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Тормозная система</w:t>
            </w:r>
          </w:p>
        </w:tc>
        <w:tc>
          <w:tcPr>
            <w:tcW w:w="1337" w:type="pct"/>
            <w:vAlign w:val="center"/>
            <w:hideMark/>
          </w:tcPr>
          <w:p w14:paraId="01359E73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Передние тормозные механизмы- дисковые вентилируемые</w:t>
            </w:r>
          </w:p>
          <w:p w14:paraId="010C60B9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Задние тормозные механизмы-барабанные</w:t>
            </w:r>
          </w:p>
        </w:tc>
      </w:tr>
      <w:tr w:rsidR="007C58AA" w:rsidRPr="00FD0323" w14:paraId="505586F3" w14:textId="77777777" w:rsidTr="00264E96">
        <w:trPr>
          <w:trHeight w:val="245"/>
          <w:tblCellSpacing w:w="0" w:type="dxa"/>
        </w:trPr>
        <w:tc>
          <w:tcPr>
            <w:tcW w:w="3663" w:type="pct"/>
            <w:vAlign w:val="center"/>
            <w:hideMark/>
          </w:tcPr>
          <w:p w14:paraId="0DC1E856" w14:textId="77777777" w:rsidR="007C58AA" w:rsidRPr="00FD0323" w:rsidRDefault="007C58AA" w:rsidP="00264E96">
            <w:pPr>
              <w:rPr>
                <w:bCs/>
              </w:rPr>
            </w:pPr>
            <w:r w:rsidRPr="00B06841">
              <w:rPr>
                <w:bCs/>
              </w:rPr>
              <w:t>Количество мест</w:t>
            </w:r>
          </w:p>
        </w:tc>
        <w:tc>
          <w:tcPr>
            <w:tcW w:w="1337" w:type="pct"/>
            <w:vAlign w:val="center"/>
            <w:hideMark/>
          </w:tcPr>
          <w:p w14:paraId="62FAF352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4</w:t>
            </w:r>
          </w:p>
        </w:tc>
      </w:tr>
      <w:tr w:rsidR="007C58AA" w:rsidRPr="00FD0323" w14:paraId="70878576" w14:textId="77777777" w:rsidTr="00264E96">
        <w:trPr>
          <w:trHeight w:val="245"/>
          <w:tblCellSpacing w:w="0" w:type="dxa"/>
        </w:trPr>
        <w:tc>
          <w:tcPr>
            <w:tcW w:w="3663" w:type="pct"/>
            <w:vAlign w:val="center"/>
          </w:tcPr>
          <w:p w14:paraId="7C270346" w14:textId="77777777" w:rsidR="007C58AA" w:rsidRPr="00C15A2B" w:rsidRDefault="007C58AA" w:rsidP="00264E96">
            <w:pPr>
              <w:rPr>
                <w:bCs/>
              </w:rPr>
            </w:pPr>
            <w:r>
              <w:rPr>
                <w:bCs/>
              </w:rPr>
              <w:t>Тип двигателя</w:t>
            </w:r>
          </w:p>
        </w:tc>
        <w:tc>
          <w:tcPr>
            <w:tcW w:w="1337" w:type="pct"/>
            <w:vAlign w:val="center"/>
          </w:tcPr>
          <w:p w14:paraId="7FB57CF3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 xml:space="preserve">Инжекторный, бензиновый, 4-цилидровый, рядный с распределенным впрыском топлива. </w:t>
            </w:r>
            <w:r w:rsidRPr="00DA62C9">
              <w:rPr>
                <w:bCs/>
                <w:lang w:val="en-US"/>
              </w:rPr>
              <w:t>ZMZ</w:t>
            </w:r>
            <w:r w:rsidRPr="00DA62C9">
              <w:rPr>
                <w:bCs/>
              </w:rPr>
              <w:t xml:space="preserve"> </w:t>
            </w:r>
            <w:r w:rsidRPr="00DA62C9">
              <w:rPr>
                <w:bCs/>
                <w:lang w:val="en-US"/>
              </w:rPr>
              <w:t>PRO</w:t>
            </w:r>
          </w:p>
        </w:tc>
      </w:tr>
      <w:tr w:rsidR="007C58AA" w:rsidRPr="00FD0323" w14:paraId="4AAB9651" w14:textId="77777777" w:rsidTr="00264E96">
        <w:trPr>
          <w:trHeight w:val="131"/>
          <w:tblCellSpacing w:w="0" w:type="dxa"/>
        </w:trPr>
        <w:tc>
          <w:tcPr>
            <w:tcW w:w="3663" w:type="pct"/>
            <w:vAlign w:val="center"/>
            <w:hideMark/>
          </w:tcPr>
          <w:p w14:paraId="1A180491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Тип топлива</w:t>
            </w:r>
          </w:p>
        </w:tc>
        <w:tc>
          <w:tcPr>
            <w:tcW w:w="1337" w:type="pct"/>
            <w:vAlign w:val="center"/>
            <w:hideMark/>
          </w:tcPr>
          <w:p w14:paraId="2673FC87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Бензиновый</w:t>
            </w:r>
          </w:p>
        </w:tc>
      </w:tr>
      <w:tr w:rsidR="007C58AA" w:rsidRPr="00FD0323" w14:paraId="4275C36D" w14:textId="77777777" w:rsidTr="00264E96">
        <w:trPr>
          <w:trHeight w:val="131"/>
          <w:tblCellSpacing w:w="0" w:type="dxa"/>
        </w:trPr>
        <w:tc>
          <w:tcPr>
            <w:tcW w:w="3663" w:type="pct"/>
            <w:vAlign w:val="center"/>
            <w:hideMark/>
          </w:tcPr>
          <w:p w14:paraId="33B28202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Топливный бак</w:t>
            </w:r>
          </w:p>
        </w:tc>
        <w:tc>
          <w:tcPr>
            <w:tcW w:w="1337" w:type="pct"/>
            <w:vAlign w:val="center"/>
            <w:hideMark/>
          </w:tcPr>
          <w:p w14:paraId="623265BC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70 л.</w:t>
            </w:r>
          </w:p>
        </w:tc>
      </w:tr>
      <w:tr w:rsidR="007C58AA" w:rsidRPr="00FD0323" w14:paraId="4C498889" w14:textId="77777777" w:rsidTr="00264E96">
        <w:trPr>
          <w:trHeight w:val="245"/>
          <w:tblCellSpacing w:w="0" w:type="dxa"/>
        </w:trPr>
        <w:tc>
          <w:tcPr>
            <w:tcW w:w="3663" w:type="pct"/>
            <w:vAlign w:val="center"/>
            <w:hideMark/>
          </w:tcPr>
          <w:p w14:paraId="3AD6F62E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Рабочий объём двигателя, см3 (куб. см)</w:t>
            </w:r>
          </w:p>
        </w:tc>
        <w:tc>
          <w:tcPr>
            <w:tcW w:w="1337" w:type="pct"/>
            <w:vAlign w:val="center"/>
            <w:hideMark/>
          </w:tcPr>
          <w:p w14:paraId="63AF046C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26</w:t>
            </w:r>
            <w:r w:rsidRPr="00DA62C9">
              <w:rPr>
                <w:bCs/>
                <w:lang w:val="en-US"/>
              </w:rPr>
              <w:t>4</w:t>
            </w:r>
            <w:r w:rsidRPr="00DA62C9">
              <w:rPr>
                <w:bCs/>
              </w:rPr>
              <w:t>0</w:t>
            </w:r>
          </w:p>
        </w:tc>
      </w:tr>
      <w:tr w:rsidR="007C58AA" w:rsidRPr="00FD0323" w14:paraId="309873FF" w14:textId="77777777" w:rsidTr="00264E96">
        <w:trPr>
          <w:trHeight w:val="231"/>
          <w:tblCellSpacing w:w="0" w:type="dxa"/>
        </w:trPr>
        <w:tc>
          <w:tcPr>
            <w:tcW w:w="3663" w:type="pct"/>
            <w:vAlign w:val="center"/>
            <w:hideMark/>
          </w:tcPr>
          <w:p w14:paraId="3C07DFCA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 xml:space="preserve">Максимальная мощность двигателя, </w:t>
            </w:r>
            <w:proofErr w:type="spellStart"/>
            <w:r w:rsidRPr="00FD0323">
              <w:rPr>
                <w:bCs/>
              </w:rPr>
              <w:t>л.с</w:t>
            </w:r>
            <w:proofErr w:type="spellEnd"/>
            <w:r w:rsidRPr="00FD0323">
              <w:rPr>
                <w:bCs/>
              </w:rPr>
              <w:t xml:space="preserve">. </w:t>
            </w:r>
          </w:p>
        </w:tc>
        <w:tc>
          <w:tcPr>
            <w:tcW w:w="1337" w:type="pct"/>
            <w:vAlign w:val="center"/>
            <w:hideMark/>
          </w:tcPr>
          <w:p w14:paraId="15211111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149</w:t>
            </w:r>
          </w:p>
        </w:tc>
      </w:tr>
      <w:tr w:rsidR="007C58AA" w:rsidRPr="00FD0323" w14:paraId="02E586BD" w14:textId="77777777" w:rsidTr="00264E96">
        <w:trPr>
          <w:trHeight w:val="614"/>
          <w:tblCellSpacing w:w="0" w:type="dxa"/>
        </w:trPr>
        <w:tc>
          <w:tcPr>
            <w:tcW w:w="3663" w:type="pct"/>
            <w:vAlign w:val="center"/>
            <w:hideMark/>
          </w:tcPr>
          <w:p w14:paraId="63A6C7AA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Трансмиссия</w:t>
            </w:r>
          </w:p>
        </w:tc>
        <w:tc>
          <w:tcPr>
            <w:tcW w:w="1337" w:type="pct"/>
            <w:vAlign w:val="center"/>
            <w:hideMark/>
          </w:tcPr>
          <w:p w14:paraId="1046B048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5-ти ступенчатая механическая</w:t>
            </w:r>
          </w:p>
        </w:tc>
      </w:tr>
      <w:tr w:rsidR="007C58AA" w:rsidRPr="00FD0323" w14:paraId="67B1FAB1" w14:textId="77777777" w:rsidTr="00264E96">
        <w:trPr>
          <w:trHeight w:val="64"/>
          <w:tblCellSpacing w:w="0" w:type="dxa"/>
        </w:trPr>
        <w:tc>
          <w:tcPr>
            <w:tcW w:w="3663" w:type="pct"/>
            <w:vAlign w:val="center"/>
            <w:hideMark/>
          </w:tcPr>
          <w:p w14:paraId="3A6EA633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 xml:space="preserve">Раздаточная коробка </w:t>
            </w:r>
          </w:p>
        </w:tc>
        <w:tc>
          <w:tcPr>
            <w:tcW w:w="1337" w:type="pct"/>
            <w:vAlign w:val="center"/>
            <w:hideMark/>
          </w:tcPr>
          <w:p w14:paraId="41EACC72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101751">
              <w:rPr>
                <w:bCs/>
              </w:rPr>
              <w:t>С механическим приводом</w:t>
            </w:r>
          </w:p>
        </w:tc>
      </w:tr>
      <w:tr w:rsidR="007C58AA" w:rsidRPr="00FD0323" w14:paraId="6F23FF0E" w14:textId="77777777" w:rsidTr="00264E96">
        <w:trPr>
          <w:trHeight w:val="245"/>
          <w:tblCellSpacing w:w="0" w:type="dxa"/>
        </w:trPr>
        <w:tc>
          <w:tcPr>
            <w:tcW w:w="3663" w:type="pct"/>
            <w:vAlign w:val="center"/>
            <w:hideMark/>
          </w:tcPr>
          <w:p w14:paraId="31EB4ADE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Максимальный крутящий момент, об/мин</w:t>
            </w:r>
          </w:p>
        </w:tc>
        <w:tc>
          <w:tcPr>
            <w:tcW w:w="1337" w:type="pct"/>
            <w:vAlign w:val="center"/>
            <w:hideMark/>
          </w:tcPr>
          <w:p w14:paraId="2AA3F613" w14:textId="77777777" w:rsidR="007C58AA" w:rsidRPr="00DA62C9" w:rsidRDefault="007C58AA" w:rsidP="00264E96">
            <w:pPr>
              <w:jc w:val="center"/>
              <w:rPr>
                <w:bCs/>
                <w:lang w:val="en-US"/>
              </w:rPr>
            </w:pPr>
            <w:r w:rsidRPr="00DA62C9">
              <w:rPr>
                <w:bCs/>
              </w:rPr>
              <w:t>Не менее 233/2 64</w:t>
            </w:r>
            <w:r w:rsidRPr="00DA62C9">
              <w:rPr>
                <w:bCs/>
                <w:lang w:val="en-US"/>
              </w:rPr>
              <w:t>0</w:t>
            </w:r>
          </w:p>
        </w:tc>
      </w:tr>
      <w:tr w:rsidR="007C58AA" w:rsidRPr="00FD0323" w14:paraId="593BCF33" w14:textId="77777777" w:rsidTr="00264E96">
        <w:trPr>
          <w:trHeight w:val="161"/>
          <w:tblCellSpacing w:w="0" w:type="dxa"/>
        </w:trPr>
        <w:tc>
          <w:tcPr>
            <w:tcW w:w="3663" w:type="pct"/>
            <w:vAlign w:val="center"/>
          </w:tcPr>
          <w:p w14:paraId="52FCB937" w14:textId="77777777" w:rsidR="007C58AA" w:rsidRPr="00FD0323" w:rsidRDefault="007C58AA" w:rsidP="00264E96">
            <w:pPr>
              <w:rPr>
                <w:bCs/>
              </w:rPr>
            </w:pPr>
            <w:r>
              <w:rPr>
                <w:bCs/>
              </w:rPr>
              <w:t>Грузоподъемность, кг</w:t>
            </w:r>
          </w:p>
        </w:tc>
        <w:tc>
          <w:tcPr>
            <w:tcW w:w="1337" w:type="pct"/>
            <w:vAlign w:val="center"/>
          </w:tcPr>
          <w:p w14:paraId="445A5A02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1260</w:t>
            </w:r>
          </w:p>
        </w:tc>
      </w:tr>
      <w:tr w:rsidR="007C58AA" w:rsidRPr="00FD0323" w14:paraId="04C99517" w14:textId="77777777" w:rsidTr="00264E96">
        <w:trPr>
          <w:trHeight w:val="63"/>
          <w:tblCellSpacing w:w="0" w:type="dxa"/>
        </w:trPr>
        <w:tc>
          <w:tcPr>
            <w:tcW w:w="3663" w:type="pct"/>
            <w:vAlign w:val="center"/>
            <w:hideMark/>
          </w:tcPr>
          <w:p w14:paraId="6688B483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Максимальная скорость, км/ч.</w:t>
            </w:r>
          </w:p>
        </w:tc>
        <w:tc>
          <w:tcPr>
            <w:tcW w:w="1337" w:type="pct"/>
            <w:vAlign w:val="center"/>
            <w:hideMark/>
          </w:tcPr>
          <w:p w14:paraId="2581EF64" w14:textId="77777777" w:rsidR="007C58AA" w:rsidRPr="00DA62C9" w:rsidRDefault="007C58AA" w:rsidP="00264E96">
            <w:pPr>
              <w:jc w:val="center"/>
              <w:rPr>
                <w:bCs/>
              </w:rPr>
            </w:pPr>
            <w:r w:rsidRPr="00DA62C9">
              <w:rPr>
                <w:bCs/>
              </w:rPr>
              <w:t>Не менее 115</w:t>
            </w:r>
          </w:p>
        </w:tc>
      </w:tr>
      <w:tr w:rsidR="007C58AA" w:rsidRPr="00FD0323" w14:paraId="78D42B18" w14:textId="77777777" w:rsidTr="00264E96">
        <w:trPr>
          <w:trHeight w:val="63"/>
          <w:tblCellSpacing w:w="0" w:type="dxa"/>
        </w:trPr>
        <w:tc>
          <w:tcPr>
            <w:tcW w:w="3663" w:type="pct"/>
            <w:vAlign w:val="center"/>
            <w:hideMark/>
          </w:tcPr>
          <w:p w14:paraId="44694AF4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Количество цилиндров</w:t>
            </w:r>
          </w:p>
        </w:tc>
        <w:tc>
          <w:tcPr>
            <w:tcW w:w="1337" w:type="pct"/>
            <w:vAlign w:val="center"/>
            <w:hideMark/>
          </w:tcPr>
          <w:p w14:paraId="166D43F1" w14:textId="433D05DF" w:rsidR="007C58AA" w:rsidRPr="0088581B" w:rsidRDefault="007C58AA" w:rsidP="00264E96">
            <w:pPr>
              <w:jc w:val="center"/>
              <w:rPr>
                <w:bCs/>
              </w:rPr>
            </w:pPr>
            <w:r w:rsidRPr="0088581B">
              <w:rPr>
                <w:bCs/>
              </w:rPr>
              <w:t xml:space="preserve">Не </w:t>
            </w:r>
            <w:r w:rsidR="00101751" w:rsidRPr="0088581B">
              <w:rPr>
                <w:bCs/>
              </w:rPr>
              <w:t>мен</w:t>
            </w:r>
            <w:r w:rsidRPr="0088581B">
              <w:rPr>
                <w:bCs/>
              </w:rPr>
              <w:t xml:space="preserve">ее </w:t>
            </w:r>
            <w:r w:rsidR="00101751" w:rsidRPr="0088581B">
              <w:rPr>
                <w:bCs/>
              </w:rPr>
              <w:t>3</w:t>
            </w:r>
          </w:p>
        </w:tc>
      </w:tr>
      <w:tr w:rsidR="007C58AA" w:rsidRPr="00FD0323" w14:paraId="4A9833FF" w14:textId="77777777" w:rsidTr="00264E96">
        <w:trPr>
          <w:trHeight w:val="63"/>
          <w:tblCellSpacing w:w="0" w:type="dxa"/>
        </w:trPr>
        <w:tc>
          <w:tcPr>
            <w:tcW w:w="3663" w:type="pct"/>
            <w:vAlign w:val="center"/>
          </w:tcPr>
          <w:p w14:paraId="7E8640E9" w14:textId="77777777" w:rsidR="007C58AA" w:rsidRPr="00FD0323" w:rsidRDefault="007C58AA" w:rsidP="00264E96">
            <w:r w:rsidRPr="00FD0323">
              <w:rPr>
                <w:color w:val="000000"/>
              </w:rPr>
              <w:t xml:space="preserve">Управление рулевое  </w:t>
            </w:r>
          </w:p>
        </w:tc>
        <w:tc>
          <w:tcPr>
            <w:tcW w:w="1337" w:type="pct"/>
            <w:vAlign w:val="center"/>
          </w:tcPr>
          <w:p w14:paraId="7F751AF5" w14:textId="77777777" w:rsidR="007C58AA" w:rsidRPr="0088581B" w:rsidRDefault="007C58AA" w:rsidP="00264E96">
            <w:pPr>
              <w:jc w:val="center"/>
              <w:rPr>
                <w:lang w:val="en-US"/>
              </w:rPr>
            </w:pPr>
            <w:r w:rsidRPr="0088581B">
              <w:rPr>
                <w:color w:val="000000"/>
              </w:rPr>
              <w:t xml:space="preserve">с гидроусилителем руля, </w:t>
            </w:r>
            <w:r w:rsidRPr="0088581B">
              <w:rPr>
                <w:color w:val="000000"/>
                <w:lang w:val="en-US"/>
              </w:rPr>
              <w:t>ABS</w:t>
            </w:r>
          </w:p>
        </w:tc>
      </w:tr>
      <w:tr w:rsidR="007C58AA" w:rsidRPr="00FD0323" w14:paraId="6739F8B9" w14:textId="77777777" w:rsidTr="00264E96">
        <w:trPr>
          <w:trHeight w:val="75"/>
          <w:tblCellSpacing w:w="0" w:type="dxa"/>
        </w:trPr>
        <w:tc>
          <w:tcPr>
            <w:tcW w:w="3663" w:type="pct"/>
            <w:vAlign w:val="center"/>
            <w:hideMark/>
          </w:tcPr>
          <w:p w14:paraId="4C0F9561" w14:textId="77777777" w:rsidR="007C58AA" w:rsidRPr="00FD0323" w:rsidRDefault="007C58AA" w:rsidP="00264E96">
            <w:pPr>
              <w:rPr>
                <w:bCs/>
              </w:rPr>
            </w:pPr>
            <w:r w:rsidRPr="00FD0323">
              <w:rPr>
                <w:bCs/>
              </w:rPr>
              <w:t>Цвет кузова</w:t>
            </w:r>
          </w:p>
        </w:tc>
        <w:tc>
          <w:tcPr>
            <w:tcW w:w="1337" w:type="pct"/>
            <w:vAlign w:val="center"/>
            <w:hideMark/>
          </w:tcPr>
          <w:p w14:paraId="0CE2789E" w14:textId="77777777" w:rsidR="007C58AA" w:rsidRPr="0088581B" w:rsidRDefault="007C58AA" w:rsidP="00264E96">
            <w:pPr>
              <w:jc w:val="center"/>
              <w:rPr>
                <w:bCs/>
              </w:rPr>
            </w:pPr>
            <w:r w:rsidRPr="0088581B">
              <w:rPr>
                <w:bCs/>
              </w:rPr>
              <w:t>Белый</w:t>
            </w:r>
          </w:p>
        </w:tc>
      </w:tr>
    </w:tbl>
    <w:p w14:paraId="3607BB4E" w14:textId="77777777" w:rsidR="007C58AA" w:rsidRPr="00FD0323" w:rsidRDefault="007C58AA" w:rsidP="007C58AA">
      <w:pPr>
        <w:tabs>
          <w:tab w:val="left" w:pos="6255"/>
          <w:tab w:val="left" w:pos="7230"/>
        </w:tabs>
      </w:pPr>
    </w:p>
    <w:p w14:paraId="61A980F7" w14:textId="77777777" w:rsidR="007C58AA" w:rsidRPr="00FD0323" w:rsidRDefault="007C58AA" w:rsidP="007C58AA">
      <w:pPr>
        <w:tabs>
          <w:tab w:val="left" w:pos="6255"/>
          <w:tab w:val="left" w:pos="7230"/>
        </w:tabs>
        <w:ind w:firstLine="426"/>
        <w:rPr>
          <w:b/>
          <w:bCs/>
        </w:rPr>
      </w:pPr>
      <w:r w:rsidRPr="00FD0323">
        <w:rPr>
          <w:b/>
          <w:bCs/>
        </w:rPr>
        <w:t>14.</w:t>
      </w:r>
      <w:r w:rsidRPr="00FD0323">
        <w:t xml:space="preserve"> </w:t>
      </w:r>
      <w:r w:rsidRPr="00FD0323">
        <w:rPr>
          <w:b/>
          <w:bCs/>
        </w:rPr>
        <w:t>Состав комплектации: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802"/>
      </w:tblGrid>
      <w:tr w:rsidR="007C58AA" w:rsidRPr="00FD0323" w14:paraId="783F5690" w14:textId="77777777" w:rsidTr="00264E96">
        <w:tc>
          <w:tcPr>
            <w:tcW w:w="4101" w:type="pct"/>
            <w:hideMark/>
          </w:tcPr>
          <w:p w14:paraId="3EC57792" w14:textId="77777777" w:rsidR="007C58AA" w:rsidRPr="00DA62C9" w:rsidRDefault="007C58AA" w:rsidP="00264E96">
            <w:proofErr w:type="spellStart"/>
            <w:r w:rsidRPr="00DA62C9">
              <w:t>Локеры</w:t>
            </w:r>
            <w:proofErr w:type="spellEnd"/>
            <w:r w:rsidRPr="00DA62C9">
              <w:t xml:space="preserve"> передних и задних колес (подкрылки) </w:t>
            </w:r>
          </w:p>
        </w:tc>
        <w:tc>
          <w:tcPr>
            <w:tcW w:w="899" w:type="pct"/>
            <w:hideMark/>
          </w:tcPr>
          <w:p w14:paraId="3888EED6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38A65D93" w14:textId="77777777" w:rsidTr="00264E96">
        <w:tc>
          <w:tcPr>
            <w:tcW w:w="4101" w:type="pct"/>
          </w:tcPr>
          <w:p w14:paraId="30E8D5D0" w14:textId="77777777" w:rsidR="007C58AA" w:rsidRPr="00DA62C9" w:rsidRDefault="007C58AA" w:rsidP="00264E96">
            <w:r w:rsidRPr="00DA62C9">
              <w:t>Противосолнечные козырьки</w:t>
            </w:r>
          </w:p>
        </w:tc>
        <w:tc>
          <w:tcPr>
            <w:tcW w:w="899" w:type="pct"/>
          </w:tcPr>
          <w:p w14:paraId="6F5F5E02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0DF8F43F" w14:textId="77777777" w:rsidTr="00264E96">
        <w:tc>
          <w:tcPr>
            <w:tcW w:w="4101" w:type="pct"/>
          </w:tcPr>
          <w:p w14:paraId="6160AB24" w14:textId="77777777" w:rsidR="007C58AA" w:rsidRPr="00DA62C9" w:rsidRDefault="007C58AA" w:rsidP="00264E96">
            <w:r w:rsidRPr="00DA62C9">
              <w:t>Комбинация приборов с функцией бортового компьютера 2-х стрелочная с подсветкой белого цвета</w:t>
            </w:r>
          </w:p>
        </w:tc>
        <w:tc>
          <w:tcPr>
            <w:tcW w:w="899" w:type="pct"/>
          </w:tcPr>
          <w:p w14:paraId="54925CA4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59CE3B47" w14:textId="77777777" w:rsidTr="00264E96">
        <w:tc>
          <w:tcPr>
            <w:tcW w:w="4101" w:type="pct"/>
          </w:tcPr>
          <w:p w14:paraId="22BEC13F" w14:textId="77777777" w:rsidR="007C58AA" w:rsidRPr="00DA62C9" w:rsidRDefault="007C58AA" w:rsidP="00264E96">
            <w:r w:rsidRPr="00DA62C9">
              <w:lastRenderedPageBreak/>
              <w:t>Система вентиляции</w:t>
            </w:r>
          </w:p>
        </w:tc>
        <w:tc>
          <w:tcPr>
            <w:tcW w:w="899" w:type="pct"/>
          </w:tcPr>
          <w:p w14:paraId="0B0855BF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1162EAFE" w14:textId="77777777" w:rsidTr="00264E96">
        <w:tc>
          <w:tcPr>
            <w:tcW w:w="4101" w:type="pct"/>
            <w:hideMark/>
          </w:tcPr>
          <w:p w14:paraId="57C50A27" w14:textId="77777777" w:rsidR="007C58AA" w:rsidRPr="00DA62C9" w:rsidRDefault="007C58AA" w:rsidP="00264E96">
            <w:r w:rsidRPr="00DA62C9">
              <w:t>Наружные зеркала с электрообогревом и электроприводом</w:t>
            </w:r>
          </w:p>
        </w:tc>
        <w:tc>
          <w:tcPr>
            <w:tcW w:w="899" w:type="pct"/>
            <w:hideMark/>
          </w:tcPr>
          <w:p w14:paraId="3D236192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21F0F81F" w14:textId="77777777" w:rsidTr="00264E96">
        <w:tc>
          <w:tcPr>
            <w:tcW w:w="4101" w:type="pct"/>
            <w:hideMark/>
          </w:tcPr>
          <w:p w14:paraId="1ADDDAA8" w14:textId="77777777" w:rsidR="007C58AA" w:rsidRPr="00DA62C9" w:rsidRDefault="007C58AA" w:rsidP="00264E96">
            <w:r w:rsidRPr="00DA62C9">
              <w:t>Дополнительный сигнал торможения со светодиодами</w:t>
            </w:r>
          </w:p>
        </w:tc>
        <w:tc>
          <w:tcPr>
            <w:tcW w:w="899" w:type="pct"/>
            <w:hideMark/>
          </w:tcPr>
          <w:p w14:paraId="4C1A2457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29D7F2A7" w14:textId="77777777" w:rsidTr="00264E96">
        <w:tc>
          <w:tcPr>
            <w:tcW w:w="4101" w:type="pct"/>
            <w:hideMark/>
          </w:tcPr>
          <w:p w14:paraId="346B80EC" w14:textId="77777777" w:rsidR="007C58AA" w:rsidRPr="00DA62C9" w:rsidRDefault="007C58AA" w:rsidP="00264E96">
            <w:r w:rsidRPr="00DA62C9">
              <w:t xml:space="preserve">Фары головного света со светодиодами </w:t>
            </w:r>
          </w:p>
        </w:tc>
        <w:tc>
          <w:tcPr>
            <w:tcW w:w="899" w:type="pct"/>
            <w:hideMark/>
          </w:tcPr>
          <w:p w14:paraId="1B3DB866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7F5C93C4" w14:textId="77777777" w:rsidTr="00264E96">
        <w:tc>
          <w:tcPr>
            <w:tcW w:w="4101" w:type="pct"/>
            <w:hideMark/>
          </w:tcPr>
          <w:p w14:paraId="5C84C316" w14:textId="77777777" w:rsidR="007C58AA" w:rsidRPr="00DA62C9" w:rsidRDefault="007C58AA" w:rsidP="00264E96">
            <w:r w:rsidRPr="00DA62C9">
              <w:t>Передние противотуманные фары</w:t>
            </w:r>
          </w:p>
        </w:tc>
        <w:tc>
          <w:tcPr>
            <w:tcW w:w="899" w:type="pct"/>
            <w:hideMark/>
          </w:tcPr>
          <w:p w14:paraId="6C3D1BB3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0C62BB46" w14:textId="77777777" w:rsidTr="00264E96">
        <w:tc>
          <w:tcPr>
            <w:tcW w:w="4101" w:type="pct"/>
            <w:hideMark/>
          </w:tcPr>
          <w:p w14:paraId="1D9DBC38" w14:textId="77777777" w:rsidR="007C58AA" w:rsidRPr="00DA62C9" w:rsidRDefault="007C58AA" w:rsidP="00264E96">
            <w:proofErr w:type="spellStart"/>
            <w:r w:rsidRPr="00DA62C9">
              <w:t>Атермальные</w:t>
            </w:r>
            <w:proofErr w:type="spellEnd"/>
            <w:r w:rsidRPr="00DA62C9">
              <w:t xml:space="preserve"> стекла</w:t>
            </w:r>
          </w:p>
        </w:tc>
        <w:tc>
          <w:tcPr>
            <w:tcW w:w="899" w:type="pct"/>
            <w:hideMark/>
          </w:tcPr>
          <w:p w14:paraId="474A671E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791E4F60" w14:textId="77777777" w:rsidTr="00264E96">
        <w:tc>
          <w:tcPr>
            <w:tcW w:w="4101" w:type="pct"/>
            <w:hideMark/>
          </w:tcPr>
          <w:p w14:paraId="42B729F2" w14:textId="77777777" w:rsidR="007C58AA" w:rsidRPr="00DA62C9" w:rsidRDefault="007C58AA" w:rsidP="00264E96">
            <w:r w:rsidRPr="00DA62C9">
              <w:t>Система выпуска (Евро-5)</w:t>
            </w:r>
          </w:p>
        </w:tc>
        <w:tc>
          <w:tcPr>
            <w:tcW w:w="899" w:type="pct"/>
            <w:hideMark/>
          </w:tcPr>
          <w:p w14:paraId="07D107A1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198FA3FE" w14:textId="77777777" w:rsidTr="00264E96">
        <w:tc>
          <w:tcPr>
            <w:tcW w:w="4101" w:type="pct"/>
            <w:hideMark/>
          </w:tcPr>
          <w:p w14:paraId="1AD8164E" w14:textId="77777777" w:rsidR="007C58AA" w:rsidRPr="00DA62C9" w:rsidRDefault="007C58AA" w:rsidP="00264E96">
            <w:r w:rsidRPr="00DA62C9">
              <w:t>Рулевое колесо с регулировкой по вылету и углу наклона</w:t>
            </w:r>
          </w:p>
        </w:tc>
        <w:tc>
          <w:tcPr>
            <w:tcW w:w="899" w:type="pct"/>
            <w:hideMark/>
          </w:tcPr>
          <w:p w14:paraId="6EDC6EB2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403860C2" w14:textId="77777777" w:rsidTr="00264E96">
        <w:tc>
          <w:tcPr>
            <w:tcW w:w="4101" w:type="pct"/>
            <w:hideMark/>
          </w:tcPr>
          <w:p w14:paraId="36930E88" w14:textId="77777777" w:rsidR="007C58AA" w:rsidRPr="00DA62C9" w:rsidRDefault="007C58AA" w:rsidP="00264E96">
            <w:r w:rsidRPr="00DA62C9">
              <w:t>Стояночный тормоз трансмиссионный</w:t>
            </w:r>
          </w:p>
        </w:tc>
        <w:tc>
          <w:tcPr>
            <w:tcW w:w="899" w:type="pct"/>
            <w:hideMark/>
          </w:tcPr>
          <w:p w14:paraId="42A14748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2B88180E" w14:textId="77777777" w:rsidTr="00264E96">
        <w:tc>
          <w:tcPr>
            <w:tcW w:w="4101" w:type="pct"/>
            <w:hideMark/>
          </w:tcPr>
          <w:p w14:paraId="4DE4D6E1" w14:textId="77777777" w:rsidR="007C58AA" w:rsidRPr="00DA62C9" w:rsidRDefault="007C58AA" w:rsidP="00264E96">
            <w:r w:rsidRPr="00DA62C9">
              <w:t xml:space="preserve">Задняя карданная передача необслуживаемая </w:t>
            </w:r>
          </w:p>
        </w:tc>
        <w:tc>
          <w:tcPr>
            <w:tcW w:w="899" w:type="pct"/>
            <w:hideMark/>
          </w:tcPr>
          <w:p w14:paraId="5F145EDC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09971CD" w14:textId="77777777" w:rsidTr="00264E96">
        <w:tc>
          <w:tcPr>
            <w:tcW w:w="4101" w:type="pct"/>
          </w:tcPr>
          <w:p w14:paraId="1F0FADC6" w14:textId="77777777" w:rsidR="007C58AA" w:rsidRPr="00DA62C9" w:rsidRDefault="007C58AA" w:rsidP="00264E96">
            <w:r w:rsidRPr="00DA62C9">
              <w:t>Амортизаторы передней и задней подвески гидропневматические</w:t>
            </w:r>
          </w:p>
        </w:tc>
        <w:tc>
          <w:tcPr>
            <w:tcW w:w="899" w:type="pct"/>
          </w:tcPr>
          <w:p w14:paraId="378A52DB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39A72CDC" w14:textId="77777777" w:rsidTr="00264E96">
        <w:trPr>
          <w:trHeight w:val="150"/>
        </w:trPr>
        <w:tc>
          <w:tcPr>
            <w:tcW w:w="4101" w:type="pct"/>
            <w:hideMark/>
          </w:tcPr>
          <w:p w14:paraId="29AFA1F0" w14:textId="77777777" w:rsidR="007C58AA" w:rsidRPr="00DA62C9" w:rsidRDefault="007C58AA" w:rsidP="00264E96">
            <w:r w:rsidRPr="00DA62C9">
              <w:t>Стабилизатор поперечной устойчивости передней и задней подвески увеличенного диаметра</w:t>
            </w:r>
          </w:p>
        </w:tc>
        <w:tc>
          <w:tcPr>
            <w:tcW w:w="899" w:type="pct"/>
            <w:hideMark/>
          </w:tcPr>
          <w:p w14:paraId="51E42D35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6C4C57CA" w14:textId="77777777" w:rsidTr="00264E96">
        <w:trPr>
          <w:trHeight w:val="215"/>
        </w:trPr>
        <w:tc>
          <w:tcPr>
            <w:tcW w:w="4101" w:type="pct"/>
            <w:hideMark/>
          </w:tcPr>
          <w:p w14:paraId="5D70CF42" w14:textId="77777777" w:rsidR="007C58AA" w:rsidRPr="00DA62C9" w:rsidRDefault="007C58AA" w:rsidP="00264E96">
            <w:r w:rsidRPr="00DA62C9">
              <w:t>Гидроусилитель руля</w:t>
            </w:r>
          </w:p>
        </w:tc>
        <w:tc>
          <w:tcPr>
            <w:tcW w:w="899" w:type="pct"/>
            <w:hideMark/>
          </w:tcPr>
          <w:p w14:paraId="4BCC00ED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3B6CE0A9" w14:textId="77777777" w:rsidTr="00264E96">
        <w:trPr>
          <w:trHeight w:val="215"/>
        </w:trPr>
        <w:tc>
          <w:tcPr>
            <w:tcW w:w="4101" w:type="pct"/>
          </w:tcPr>
          <w:p w14:paraId="47D0DC77" w14:textId="77777777" w:rsidR="007C58AA" w:rsidRPr="00DA62C9" w:rsidRDefault="007C58AA" w:rsidP="00264E96">
            <w:r w:rsidRPr="00DA62C9">
              <w:t xml:space="preserve">Крепление детских кресел </w:t>
            </w:r>
            <w:r w:rsidRPr="00DA62C9">
              <w:rPr>
                <w:lang w:val="en-US"/>
              </w:rPr>
              <w:t>ISOFI</w:t>
            </w:r>
            <w:r w:rsidRPr="00DA62C9">
              <w:t>Х</w:t>
            </w:r>
          </w:p>
        </w:tc>
        <w:tc>
          <w:tcPr>
            <w:tcW w:w="899" w:type="pct"/>
          </w:tcPr>
          <w:p w14:paraId="32A69347" w14:textId="77777777" w:rsidR="007C58AA" w:rsidRPr="00256CDB" w:rsidRDefault="007C58AA" w:rsidP="00264E96">
            <w:r>
              <w:t>Наличие</w:t>
            </w:r>
          </w:p>
        </w:tc>
      </w:tr>
      <w:tr w:rsidR="007C58AA" w:rsidRPr="00FD0323" w14:paraId="6CA5A804" w14:textId="77777777" w:rsidTr="00264E96">
        <w:trPr>
          <w:trHeight w:val="182"/>
        </w:trPr>
        <w:tc>
          <w:tcPr>
            <w:tcW w:w="4101" w:type="pct"/>
            <w:hideMark/>
          </w:tcPr>
          <w:p w14:paraId="5AF39360" w14:textId="77777777" w:rsidR="007C58AA" w:rsidRPr="00DA62C9" w:rsidRDefault="007C58AA" w:rsidP="00264E96">
            <w:r w:rsidRPr="00DA62C9">
              <w:t>Подушка безопасности водителя</w:t>
            </w:r>
          </w:p>
        </w:tc>
        <w:tc>
          <w:tcPr>
            <w:tcW w:w="899" w:type="pct"/>
            <w:hideMark/>
          </w:tcPr>
          <w:p w14:paraId="4D69BDDD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81CF39F" w14:textId="77777777" w:rsidTr="00264E96">
        <w:trPr>
          <w:trHeight w:val="129"/>
        </w:trPr>
        <w:tc>
          <w:tcPr>
            <w:tcW w:w="4101" w:type="pct"/>
            <w:hideMark/>
          </w:tcPr>
          <w:p w14:paraId="2A2B8E67" w14:textId="77777777" w:rsidR="007C58AA" w:rsidRPr="00DA62C9" w:rsidRDefault="007C58AA" w:rsidP="00264E96">
            <w:r w:rsidRPr="00DA62C9">
              <w:t>Передние ремни безопасности инерционные</w:t>
            </w:r>
          </w:p>
        </w:tc>
        <w:tc>
          <w:tcPr>
            <w:tcW w:w="899" w:type="pct"/>
            <w:hideMark/>
          </w:tcPr>
          <w:p w14:paraId="6402BD16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9408151" w14:textId="77777777" w:rsidTr="00264E96">
        <w:trPr>
          <w:trHeight w:val="193"/>
        </w:trPr>
        <w:tc>
          <w:tcPr>
            <w:tcW w:w="4101" w:type="pct"/>
            <w:hideMark/>
          </w:tcPr>
          <w:p w14:paraId="69BAF38D" w14:textId="77777777" w:rsidR="007C58AA" w:rsidRPr="00DA62C9" w:rsidRDefault="007C58AA" w:rsidP="00264E96">
            <w:r w:rsidRPr="00DA62C9">
              <w:t>Задние ремни безопасности (не менее 2 шт.)</w:t>
            </w:r>
          </w:p>
        </w:tc>
        <w:tc>
          <w:tcPr>
            <w:tcW w:w="899" w:type="pct"/>
            <w:hideMark/>
          </w:tcPr>
          <w:p w14:paraId="441E4B6E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7025D6E2" w14:textId="77777777" w:rsidTr="00264E96">
        <w:trPr>
          <w:trHeight w:val="172"/>
        </w:trPr>
        <w:tc>
          <w:tcPr>
            <w:tcW w:w="4101" w:type="pct"/>
            <w:hideMark/>
          </w:tcPr>
          <w:p w14:paraId="1AADEFC6" w14:textId="77777777" w:rsidR="007C58AA" w:rsidRPr="00DA62C9" w:rsidRDefault="007C58AA" w:rsidP="00264E96">
            <w:r w:rsidRPr="00DA62C9">
              <w:t>Система напоминания о не пристегнутом ремне безопасности водителя</w:t>
            </w:r>
          </w:p>
        </w:tc>
        <w:tc>
          <w:tcPr>
            <w:tcW w:w="899" w:type="pct"/>
            <w:hideMark/>
          </w:tcPr>
          <w:p w14:paraId="1DD42F43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0578D80E" w14:textId="77777777" w:rsidTr="00264E96">
        <w:trPr>
          <w:trHeight w:val="182"/>
        </w:trPr>
        <w:tc>
          <w:tcPr>
            <w:tcW w:w="4101" w:type="pct"/>
            <w:hideMark/>
          </w:tcPr>
          <w:p w14:paraId="76B1891F" w14:textId="77777777" w:rsidR="007C58AA" w:rsidRPr="00DA62C9" w:rsidRDefault="007C58AA" w:rsidP="00264E96">
            <w:r w:rsidRPr="00DA62C9">
              <w:t xml:space="preserve">Подголовники задних сидений </w:t>
            </w:r>
          </w:p>
        </w:tc>
        <w:tc>
          <w:tcPr>
            <w:tcW w:w="899" w:type="pct"/>
            <w:hideMark/>
          </w:tcPr>
          <w:p w14:paraId="13E64F31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D4130BD" w14:textId="77777777" w:rsidTr="00264E96">
        <w:trPr>
          <w:trHeight w:val="77"/>
        </w:trPr>
        <w:tc>
          <w:tcPr>
            <w:tcW w:w="4101" w:type="pct"/>
            <w:hideMark/>
          </w:tcPr>
          <w:p w14:paraId="08054EFB" w14:textId="77777777" w:rsidR="007C58AA" w:rsidRPr="00DA62C9" w:rsidRDefault="007C58AA" w:rsidP="00264E96">
            <w:pPr>
              <w:rPr>
                <w:lang w:val="en-US"/>
              </w:rPr>
            </w:pPr>
            <w:r w:rsidRPr="00DA62C9">
              <w:t>Антиблокировочная система (</w:t>
            </w:r>
            <w:r w:rsidRPr="00DA62C9">
              <w:rPr>
                <w:lang w:val="en-US"/>
              </w:rPr>
              <w:t>ABS)</w:t>
            </w:r>
          </w:p>
        </w:tc>
        <w:tc>
          <w:tcPr>
            <w:tcW w:w="899" w:type="pct"/>
            <w:hideMark/>
          </w:tcPr>
          <w:p w14:paraId="4EB3A802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21FC8251" w14:textId="77777777" w:rsidTr="00264E96">
        <w:trPr>
          <w:trHeight w:val="77"/>
        </w:trPr>
        <w:tc>
          <w:tcPr>
            <w:tcW w:w="4101" w:type="pct"/>
          </w:tcPr>
          <w:p w14:paraId="28F79E99" w14:textId="77777777" w:rsidR="007C58AA" w:rsidRPr="00DA62C9" w:rsidRDefault="007C58AA" w:rsidP="00264E96">
            <w:r w:rsidRPr="00DA62C9">
              <w:t>Антиблокировочная система (EBD</w:t>
            </w:r>
            <w:r w:rsidRPr="00DA62C9">
              <w:rPr>
                <w:lang w:val="en-US"/>
              </w:rPr>
              <w:t>)</w:t>
            </w:r>
          </w:p>
        </w:tc>
        <w:tc>
          <w:tcPr>
            <w:tcW w:w="899" w:type="pct"/>
          </w:tcPr>
          <w:p w14:paraId="3E8C288D" w14:textId="77777777" w:rsidR="007C58AA" w:rsidRPr="004D0A39" w:rsidRDefault="007C58AA" w:rsidP="00264E96">
            <w:r>
              <w:t>Наличие</w:t>
            </w:r>
          </w:p>
        </w:tc>
      </w:tr>
      <w:tr w:rsidR="007C58AA" w:rsidRPr="00FD0323" w14:paraId="6BB528F5" w14:textId="77777777" w:rsidTr="00264E96">
        <w:trPr>
          <w:trHeight w:val="97"/>
        </w:trPr>
        <w:tc>
          <w:tcPr>
            <w:tcW w:w="4101" w:type="pct"/>
            <w:hideMark/>
          </w:tcPr>
          <w:p w14:paraId="6F200FC6" w14:textId="77777777" w:rsidR="007C58AA" w:rsidRPr="00DA62C9" w:rsidRDefault="007C58AA" w:rsidP="00264E96">
            <w:r w:rsidRPr="00DA62C9">
              <w:t>Устройство вызова экстренных оперативных служб «Эра-</w:t>
            </w:r>
            <w:proofErr w:type="spellStart"/>
            <w:r w:rsidRPr="00DA62C9">
              <w:t>Глонасс</w:t>
            </w:r>
            <w:proofErr w:type="spellEnd"/>
            <w:r w:rsidRPr="00DA62C9">
              <w:t xml:space="preserve">» </w:t>
            </w:r>
          </w:p>
        </w:tc>
        <w:tc>
          <w:tcPr>
            <w:tcW w:w="899" w:type="pct"/>
            <w:hideMark/>
          </w:tcPr>
          <w:p w14:paraId="3C0A2188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33CB6335" w14:textId="77777777" w:rsidTr="00264E96">
        <w:trPr>
          <w:trHeight w:val="107"/>
        </w:trPr>
        <w:tc>
          <w:tcPr>
            <w:tcW w:w="4101" w:type="pct"/>
            <w:hideMark/>
          </w:tcPr>
          <w:p w14:paraId="1FF134F1" w14:textId="77777777" w:rsidR="007C58AA" w:rsidRPr="00DA62C9" w:rsidRDefault="007C58AA" w:rsidP="00264E96">
            <w:r w:rsidRPr="00DA62C9">
              <w:t>Плафон и выключатель нижнего вещевого ящика панели приборов</w:t>
            </w:r>
          </w:p>
        </w:tc>
        <w:tc>
          <w:tcPr>
            <w:tcW w:w="899" w:type="pct"/>
            <w:hideMark/>
          </w:tcPr>
          <w:p w14:paraId="0388D7CC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3AC45A0" w14:textId="77777777" w:rsidTr="00264E96">
        <w:trPr>
          <w:trHeight w:val="107"/>
        </w:trPr>
        <w:tc>
          <w:tcPr>
            <w:tcW w:w="4101" w:type="pct"/>
          </w:tcPr>
          <w:p w14:paraId="1CA9C7A4" w14:textId="77777777" w:rsidR="007C58AA" w:rsidRPr="00DA62C9" w:rsidRDefault="007C58AA" w:rsidP="00264E96">
            <w:r w:rsidRPr="00DA62C9">
              <w:t>Блок индивидуального освещения водителя и пассажира</w:t>
            </w:r>
          </w:p>
        </w:tc>
        <w:tc>
          <w:tcPr>
            <w:tcW w:w="899" w:type="pct"/>
          </w:tcPr>
          <w:p w14:paraId="385C9AD2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02ED9C4E" w14:textId="77777777" w:rsidTr="00264E96">
        <w:trPr>
          <w:trHeight w:val="150"/>
        </w:trPr>
        <w:tc>
          <w:tcPr>
            <w:tcW w:w="4101" w:type="pct"/>
            <w:hideMark/>
          </w:tcPr>
          <w:p w14:paraId="12F7F514" w14:textId="77777777" w:rsidR="007C58AA" w:rsidRPr="00DA62C9" w:rsidRDefault="007C58AA" w:rsidP="00264E96">
            <w:r w:rsidRPr="00DA62C9">
              <w:t xml:space="preserve">Поручни на стойках </w:t>
            </w:r>
          </w:p>
        </w:tc>
        <w:tc>
          <w:tcPr>
            <w:tcW w:w="899" w:type="pct"/>
            <w:hideMark/>
          </w:tcPr>
          <w:p w14:paraId="4D81AD99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1DC499A3" w14:textId="77777777" w:rsidTr="00264E96">
        <w:trPr>
          <w:trHeight w:val="172"/>
        </w:trPr>
        <w:tc>
          <w:tcPr>
            <w:tcW w:w="4101" w:type="pct"/>
            <w:hideMark/>
          </w:tcPr>
          <w:p w14:paraId="70920804" w14:textId="77777777" w:rsidR="007C58AA" w:rsidRPr="00DA62C9" w:rsidRDefault="007C58AA" w:rsidP="00264E96">
            <w:r w:rsidRPr="00DA62C9">
              <w:t>Верхний перчаточный ящик</w:t>
            </w:r>
          </w:p>
        </w:tc>
        <w:tc>
          <w:tcPr>
            <w:tcW w:w="899" w:type="pct"/>
            <w:hideMark/>
          </w:tcPr>
          <w:p w14:paraId="2D4A7DB0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75D6A8BF" w14:textId="77777777" w:rsidTr="00264E96">
        <w:trPr>
          <w:trHeight w:val="172"/>
        </w:trPr>
        <w:tc>
          <w:tcPr>
            <w:tcW w:w="4101" w:type="pct"/>
          </w:tcPr>
          <w:p w14:paraId="1A46CDBF" w14:textId="77777777" w:rsidR="007C58AA" w:rsidRPr="00DA62C9" w:rsidRDefault="007C58AA" w:rsidP="00264E96">
            <w:r w:rsidRPr="00DA62C9">
              <w:t>Зеркало заднего вида</w:t>
            </w:r>
          </w:p>
        </w:tc>
        <w:tc>
          <w:tcPr>
            <w:tcW w:w="899" w:type="pct"/>
          </w:tcPr>
          <w:p w14:paraId="294FCF76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55CAEAB4" w14:textId="77777777" w:rsidTr="00264E96">
        <w:trPr>
          <w:trHeight w:val="150"/>
        </w:trPr>
        <w:tc>
          <w:tcPr>
            <w:tcW w:w="4101" w:type="pct"/>
            <w:hideMark/>
          </w:tcPr>
          <w:p w14:paraId="4714A125" w14:textId="77777777" w:rsidR="007C58AA" w:rsidRPr="00DA62C9" w:rsidRDefault="007C58AA" w:rsidP="00264E96">
            <w:r w:rsidRPr="00DA62C9">
              <w:t>Воздуховод в туннеле пола для задних пассажиров</w:t>
            </w:r>
          </w:p>
        </w:tc>
        <w:tc>
          <w:tcPr>
            <w:tcW w:w="899" w:type="pct"/>
            <w:hideMark/>
          </w:tcPr>
          <w:p w14:paraId="7D76E8B9" w14:textId="77777777" w:rsidR="007C58AA" w:rsidRPr="00FD0323" w:rsidRDefault="007C58AA" w:rsidP="00264E96">
            <w:r w:rsidRPr="00E25FDB">
              <w:t>Наличие</w:t>
            </w:r>
          </w:p>
        </w:tc>
      </w:tr>
      <w:tr w:rsidR="007C58AA" w:rsidRPr="00FD0323" w14:paraId="4A765D36" w14:textId="77777777" w:rsidTr="00264E96">
        <w:trPr>
          <w:trHeight w:val="150"/>
        </w:trPr>
        <w:tc>
          <w:tcPr>
            <w:tcW w:w="4101" w:type="pct"/>
            <w:hideMark/>
          </w:tcPr>
          <w:p w14:paraId="649AF200" w14:textId="77777777" w:rsidR="007C58AA" w:rsidRPr="00DA62C9" w:rsidRDefault="007C58AA" w:rsidP="00264E96">
            <w:r w:rsidRPr="00DA62C9">
              <w:t>Регулировка по высоте водительского сиденья</w:t>
            </w:r>
          </w:p>
        </w:tc>
        <w:tc>
          <w:tcPr>
            <w:tcW w:w="899" w:type="pct"/>
            <w:hideMark/>
          </w:tcPr>
          <w:p w14:paraId="2742D872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37C90CB3" w14:textId="77777777" w:rsidTr="00264E96">
        <w:trPr>
          <w:trHeight w:val="140"/>
        </w:trPr>
        <w:tc>
          <w:tcPr>
            <w:tcW w:w="4101" w:type="pct"/>
            <w:hideMark/>
          </w:tcPr>
          <w:p w14:paraId="39E2CB9E" w14:textId="77777777" w:rsidR="007C58AA" w:rsidRPr="00DA62C9" w:rsidRDefault="007C58AA" w:rsidP="00264E96">
            <w:proofErr w:type="spellStart"/>
            <w:r w:rsidRPr="00DA62C9">
              <w:t>Электростеклоподъемники</w:t>
            </w:r>
            <w:proofErr w:type="spellEnd"/>
            <w:r w:rsidRPr="00DA62C9">
              <w:t xml:space="preserve"> передних и задних дверей</w:t>
            </w:r>
          </w:p>
        </w:tc>
        <w:tc>
          <w:tcPr>
            <w:tcW w:w="899" w:type="pct"/>
            <w:hideMark/>
          </w:tcPr>
          <w:p w14:paraId="4CAA2E8F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293058E6" w14:textId="77777777" w:rsidTr="00264E96">
        <w:trPr>
          <w:trHeight w:val="182"/>
        </w:trPr>
        <w:tc>
          <w:tcPr>
            <w:tcW w:w="4101" w:type="pct"/>
            <w:hideMark/>
          </w:tcPr>
          <w:p w14:paraId="36F90652" w14:textId="77777777" w:rsidR="007C58AA" w:rsidRPr="00DA62C9" w:rsidRDefault="007C58AA" w:rsidP="00264E96">
            <w:r w:rsidRPr="00DA62C9">
              <w:t>Салонное зеркало с креплением на лобовом стекле (день/ночь)</w:t>
            </w:r>
          </w:p>
        </w:tc>
        <w:tc>
          <w:tcPr>
            <w:tcW w:w="899" w:type="pct"/>
            <w:hideMark/>
          </w:tcPr>
          <w:p w14:paraId="0A7442B9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6BBB4FB5" w14:textId="77777777" w:rsidTr="00264E96">
        <w:trPr>
          <w:trHeight w:val="194"/>
        </w:trPr>
        <w:tc>
          <w:tcPr>
            <w:tcW w:w="4101" w:type="pct"/>
            <w:hideMark/>
          </w:tcPr>
          <w:p w14:paraId="3ECF310B" w14:textId="77777777" w:rsidR="007C58AA" w:rsidRPr="00DA62C9" w:rsidRDefault="007C58AA" w:rsidP="00264E96">
            <w:proofErr w:type="spellStart"/>
            <w:r w:rsidRPr="00DA62C9">
              <w:t>Электроблокировка</w:t>
            </w:r>
            <w:proofErr w:type="spellEnd"/>
            <w:r w:rsidRPr="00DA62C9">
              <w:t xml:space="preserve"> замков всех дверей</w:t>
            </w:r>
          </w:p>
        </w:tc>
        <w:tc>
          <w:tcPr>
            <w:tcW w:w="899" w:type="pct"/>
            <w:hideMark/>
          </w:tcPr>
          <w:p w14:paraId="2D994365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AFF02C9" w14:textId="77777777" w:rsidTr="00264E96">
        <w:trPr>
          <w:trHeight w:val="194"/>
        </w:trPr>
        <w:tc>
          <w:tcPr>
            <w:tcW w:w="4101" w:type="pct"/>
          </w:tcPr>
          <w:p w14:paraId="0BEDC0AD" w14:textId="77777777" w:rsidR="007C58AA" w:rsidRPr="00DA62C9" w:rsidRDefault="007C58AA" w:rsidP="00264E96">
            <w:r w:rsidRPr="00DA62C9">
              <w:t>Круиз-контроль</w:t>
            </w:r>
          </w:p>
        </w:tc>
        <w:tc>
          <w:tcPr>
            <w:tcW w:w="899" w:type="pct"/>
          </w:tcPr>
          <w:p w14:paraId="3B05724F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2C234005" w14:textId="77777777" w:rsidTr="00264E96">
        <w:trPr>
          <w:trHeight w:val="194"/>
        </w:trPr>
        <w:tc>
          <w:tcPr>
            <w:tcW w:w="4101" w:type="pct"/>
          </w:tcPr>
          <w:p w14:paraId="041ABACE" w14:textId="6E8A473C" w:rsidR="007C58AA" w:rsidRPr="00DA62C9" w:rsidRDefault="007C58AA" w:rsidP="00264E96">
            <w:r w:rsidRPr="00DA62C9">
              <w:t>Аудио МРЗ, 4 динамика, антенна активная АМ,</w:t>
            </w:r>
            <w:r w:rsidR="00705AC2">
              <w:t xml:space="preserve"> </w:t>
            </w:r>
            <w:r w:rsidRPr="00DA62C9">
              <w:rPr>
                <w:lang w:val="en-US"/>
              </w:rPr>
              <w:t>FM</w:t>
            </w:r>
          </w:p>
        </w:tc>
        <w:tc>
          <w:tcPr>
            <w:tcW w:w="899" w:type="pct"/>
          </w:tcPr>
          <w:p w14:paraId="107D25E3" w14:textId="77777777" w:rsidR="007C58AA" w:rsidRDefault="007C58AA" w:rsidP="00264E96">
            <w:r>
              <w:t>Наличие</w:t>
            </w:r>
          </w:p>
        </w:tc>
      </w:tr>
      <w:tr w:rsidR="007C58AA" w:rsidRPr="00FD0323" w14:paraId="2D4CCEC3" w14:textId="77777777" w:rsidTr="00264E96">
        <w:trPr>
          <w:trHeight w:val="204"/>
        </w:trPr>
        <w:tc>
          <w:tcPr>
            <w:tcW w:w="4101" w:type="pct"/>
            <w:hideMark/>
          </w:tcPr>
          <w:p w14:paraId="5F5BCF63" w14:textId="77777777" w:rsidR="007C58AA" w:rsidRPr="00DA62C9" w:rsidRDefault="007C58AA" w:rsidP="00264E96">
            <w:r w:rsidRPr="00DA62C9">
              <w:t>Иммобилайзер</w:t>
            </w:r>
          </w:p>
        </w:tc>
        <w:tc>
          <w:tcPr>
            <w:tcW w:w="899" w:type="pct"/>
            <w:hideMark/>
          </w:tcPr>
          <w:p w14:paraId="6030056B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72B20780" w14:textId="77777777" w:rsidTr="00264E96">
        <w:trPr>
          <w:trHeight w:val="161"/>
        </w:trPr>
        <w:tc>
          <w:tcPr>
            <w:tcW w:w="4101" w:type="pct"/>
            <w:hideMark/>
          </w:tcPr>
          <w:p w14:paraId="76A4D019" w14:textId="77777777" w:rsidR="007C58AA" w:rsidRPr="00DA62C9" w:rsidRDefault="007C58AA" w:rsidP="00264E96">
            <w:r w:rsidRPr="00DA62C9">
              <w:t>Кондиционер</w:t>
            </w:r>
          </w:p>
        </w:tc>
        <w:tc>
          <w:tcPr>
            <w:tcW w:w="899" w:type="pct"/>
            <w:hideMark/>
          </w:tcPr>
          <w:p w14:paraId="2BD0574E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66C3CCEC" w14:textId="77777777" w:rsidTr="00264E96">
        <w:trPr>
          <w:trHeight w:val="204"/>
        </w:trPr>
        <w:tc>
          <w:tcPr>
            <w:tcW w:w="4101" w:type="pct"/>
            <w:hideMark/>
          </w:tcPr>
          <w:p w14:paraId="32D6B43C" w14:textId="77777777" w:rsidR="007C58AA" w:rsidRPr="00DA62C9" w:rsidRDefault="007C58AA" w:rsidP="00264E96">
            <w:r w:rsidRPr="00DA62C9">
              <w:t>Подогрев сидений</w:t>
            </w:r>
          </w:p>
        </w:tc>
        <w:tc>
          <w:tcPr>
            <w:tcW w:w="899" w:type="pct"/>
            <w:hideMark/>
          </w:tcPr>
          <w:p w14:paraId="71CD29A7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4F837EFF" w14:textId="77777777" w:rsidTr="00264E96">
        <w:trPr>
          <w:trHeight w:val="204"/>
        </w:trPr>
        <w:tc>
          <w:tcPr>
            <w:tcW w:w="4101" w:type="pct"/>
          </w:tcPr>
          <w:p w14:paraId="00997140" w14:textId="77777777" w:rsidR="007C58AA" w:rsidRPr="00DA62C9" w:rsidRDefault="007C58AA" w:rsidP="00264E96">
            <w:r w:rsidRPr="00DA62C9">
              <w:t>Обогрев ветрового стекла</w:t>
            </w:r>
          </w:p>
        </w:tc>
        <w:tc>
          <w:tcPr>
            <w:tcW w:w="899" w:type="pct"/>
          </w:tcPr>
          <w:p w14:paraId="199A4CDD" w14:textId="77777777" w:rsidR="007C58AA" w:rsidRPr="00FD0323" w:rsidRDefault="007C58AA" w:rsidP="00264E96">
            <w:r>
              <w:t>Наличие</w:t>
            </w:r>
          </w:p>
        </w:tc>
      </w:tr>
      <w:tr w:rsidR="007C58AA" w:rsidRPr="00FD0323" w14:paraId="42FED554" w14:textId="77777777" w:rsidTr="00264E96">
        <w:trPr>
          <w:trHeight w:val="215"/>
        </w:trPr>
        <w:tc>
          <w:tcPr>
            <w:tcW w:w="4101" w:type="pct"/>
            <w:hideMark/>
          </w:tcPr>
          <w:p w14:paraId="02ABD146" w14:textId="77777777" w:rsidR="007C58AA" w:rsidRPr="00DA62C9" w:rsidRDefault="007C58AA" w:rsidP="00264E96">
            <w:r w:rsidRPr="00DA62C9">
              <w:t>Розетка 12 вольт на панели приборов</w:t>
            </w:r>
          </w:p>
        </w:tc>
        <w:tc>
          <w:tcPr>
            <w:tcW w:w="899" w:type="pct"/>
            <w:hideMark/>
          </w:tcPr>
          <w:p w14:paraId="148810F2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5C3C82B3" w14:textId="77777777" w:rsidTr="00264E96">
        <w:trPr>
          <w:trHeight w:val="182"/>
        </w:trPr>
        <w:tc>
          <w:tcPr>
            <w:tcW w:w="4101" w:type="pct"/>
            <w:hideMark/>
          </w:tcPr>
          <w:p w14:paraId="454AD7F3" w14:textId="77777777" w:rsidR="007C58AA" w:rsidRPr="00FD0323" w:rsidRDefault="007C58AA" w:rsidP="00264E96">
            <w:proofErr w:type="spellStart"/>
            <w:r w:rsidRPr="00FD0323">
              <w:t>Отопитель</w:t>
            </w:r>
            <w:proofErr w:type="spellEnd"/>
            <w:r w:rsidRPr="00FD0323">
              <w:t xml:space="preserve"> и система вентиляции</w:t>
            </w:r>
          </w:p>
        </w:tc>
        <w:tc>
          <w:tcPr>
            <w:tcW w:w="899" w:type="pct"/>
            <w:hideMark/>
          </w:tcPr>
          <w:p w14:paraId="634B5659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3F5F9A05" w14:textId="77777777" w:rsidTr="00264E96">
        <w:trPr>
          <w:trHeight w:val="182"/>
        </w:trPr>
        <w:tc>
          <w:tcPr>
            <w:tcW w:w="4101" w:type="pct"/>
            <w:hideMark/>
          </w:tcPr>
          <w:p w14:paraId="186EFC39" w14:textId="77777777" w:rsidR="007C58AA" w:rsidRPr="00FD0323" w:rsidRDefault="007C58AA" w:rsidP="00264E96">
            <w:r>
              <w:t>А</w:t>
            </w:r>
            <w:r w:rsidRPr="00FD0323">
              <w:t>птечка первой помощи (автомобильная)</w:t>
            </w:r>
          </w:p>
        </w:tc>
        <w:tc>
          <w:tcPr>
            <w:tcW w:w="899" w:type="pct"/>
            <w:hideMark/>
          </w:tcPr>
          <w:p w14:paraId="74CEDF76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2CDC08A6" w14:textId="77777777" w:rsidTr="00264E96">
        <w:trPr>
          <w:trHeight w:val="182"/>
        </w:trPr>
        <w:tc>
          <w:tcPr>
            <w:tcW w:w="4101" w:type="pct"/>
            <w:hideMark/>
          </w:tcPr>
          <w:p w14:paraId="51A477E0" w14:textId="77777777" w:rsidR="007C58AA" w:rsidRPr="00FD0323" w:rsidRDefault="007C58AA" w:rsidP="00264E96">
            <w:r w:rsidRPr="00FD0323">
              <w:t xml:space="preserve">Огнетушитель </w:t>
            </w:r>
          </w:p>
        </w:tc>
        <w:tc>
          <w:tcPr>
            <w:tcW w:w="899" w:type="pct"/>
            <w:hideMark/>
          </w:tcPr>
          <w:p w14:paraId="2D979FD9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33FBA03D" w14:textId="77777777" w:rsidTr="00264E96">
        <w:trPr>
          <w:trHeight w:val="182"/>
        </w:trPr>
        <w:tc>
          <w:tcPr>
            <w:tcW w:w="4101" w:type="pct"/>
            <w:hideMark/>
          </w:tcPr>
          <w:p w14:paraId="1044805B" w14:textId="77777777" w:rsidR="007C58AA" w:rsidRPr="00FD0323" w:rsidRDefault="007C58AA" w:rsidP="00264E96">
            <w:r w:rsidRPr="00FD0323">
              <w:t>Знак аварийной остановки</w:t>
            </w:r>
          </w:p>
        </w:tc>
        <w:tc>
          <w:tcPr>
            <w:tcW w:w="899" w:type="pct"/>
            <w:hideMark/>
          </w:tcPr>
          <w:p w14:paraId="2EFCD171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61F75E74" w14:textId="77777777" w:rsidTr="00264E96">
        <w:trPr>
          <w:trHeight w:val="182"/>
        </w:trPr>
        <w:tc>
          <w:tcPr>
            <w:tcW w:w="4101" w:type="pct"/>
            <w:hideMark/>
          </w:tcPr>
          <w:p w14:paraId="573F02E0" w14:textId="77777777" w:rsidR="007C58AA" w:rsidRPr="00FD0323" w:rsidRDefault="007C58AA" w:rsidP="00264E96">
            <w:r w:rsidRPr="00FD0323">
              <w:t>Фаркоп</w:t>
            </w:r>
          </w:p>
        </w:tc>
        <w:tc>
          <w:tcPr>
            <w:tcW w:w="899" w:type="pct"/>
            <w:hideMark/>
          </w:tcPr>
          <w:p w14:paraId="275E267D" w14:textId="77777777" w:rsidR="007C58AA" w:rsidRPr="00FD0323" w:rsidRDefault="007C58AA" w:rsidP="00264E96">
            <w:r w:rsidRPr="00FD0323">
              <w:t>Наличие</w:t>
            </w:r>
          </w:p>
        </w:tc>
      </w:tr>
      <w:tr w:rsidR="007C58AA" w:rsidRPr="00FD0323" w14:paraId="00381EE1" w14:textId="77777777" w:rsidTr="00264E96">
        <w:trPr>
          <w:trHeight w:val="182"/>
        </w:trPr>
        <w:tc>
          <w:tcPr>
            <w:tcW w:w="4101" w:type="pct"/>
          </w:tcPr>
          <w:p w14:paraId="69EF6832" w14:textId="70AEF8C8" w:rsidR="007C58AA" w:rsidRPr="00FD0323" w:rsidRDefault="007C58AA" w:rsidP="00264E96">
            <w:r w:rsidRPr="00FD0323">
              <w:t xml:space="preserve">Коврики резиновые, черного цвета, в салон транспортного средства </w:t>
            </w:r>
          </w:p>
        </w:tc>
        <w:tc>
          <w:tcPr>
            <w:tcW w:w="899" w:type="pct"/>
          </w:tcPr>
          <w:p w14:paraId="207D4120" w14:textId="77777777" w:rsidR="007C58AA" w:rsidRPr="00FD0323" w:rsidRDefault="007C58AA" w:rsidP="00264E96">
            <w:r w:rsidRPr="00FD0323">
              <w:t>Наличие</w:t>
            </w:r>
          </w:p>
        </w:tc>
      </w:tr>
    </w:tbl>
    <w:p w14:paraId="04053E56" w14:textId="77777777" w:rsidR="007C58AA" w:rsidRPr="009F3C3E" w:rsidRDefault="007C58AA" w:rsidP="007C58AA">
      <w:pPr>
        <w:tabs>
          <w:tab w:val="left" w:pos="709"/>
          <w:tab w:val="left" w:pos="851"/>
        </w:tabs>
        <w:jc w:val="both"/>
        <w:rPr>
          <w:color w:val="000000"/>
        </w:rPr>
      </w:pPr>
    </w:p>
    <w:p w14:paraId="58351D3E" w14:textId="77777777" w:rsidR="007C58AA" w:rsidRPr="0003116B" w:rsidRDefault="007C58AA" w:rsidP="007C58AA">
      <w:pPr>
        <w:ind w:firstLine="426"/>
        <w:jc w:val="both"/>
        <w:rPr>
          <w:b/>
          <w:bCs/>
        </w:rPr>
      </w:pPr>
      <w:r w:rsidRPr="0003116B">
        <w:rPr>
          <w:b/>
          <w:bCs/>
        </w:rPr>
        <w:t>1</w:t>
      </w:r>
      <w:r>
        <w:rPr>
          <w:b/>
          <w:bCs/>
        </w:rPr>
        <w:t>5</w:t>
      </w:r>
      <w:r w:rsidRPr="0003116B">
        <w:rPr>
          <w:b/>
          <w:bCs/>
        </w:rPr>
        <w:t xml:space="preserve">. Гарантийные обязательства </w:t>
      </w:r>
    </w:p>
    <w:p w14:paraId="08AFBDFC" w14:textId="77777777" w:rsidR="007C58AA" w:rsidRPr="00FD0323" w:rsidRDefault="007C58AA" w:rsidP="007C58AA">
      <w:pPr>
        <w:tabs>
          <w:tab w:val="left" w:pos="480"/>
          <w:tab w:val="left" w:pos="709"/>
          <w:tab w:val="left" w:pos="993"/>
        </w:tabs>
        <w:contextualSpacing/>
        <w:jc w:val="both"/>
      </w:pPr>
      <w:r w:rsidRPr="00FD0323">
        <w:t xml:space="preserve">     15.1. Гарантийный срок на товар исчисляется в пределах срока, установленного заводом-изготовителем в соответствии со степенью эксплуатации комплектующих, ГОСТами и ТУ (при условии соблюдения Заказчиком правил эксплуатации оборудования) с даты подписания Покупателем Акта приема-передачи товара или товарной накладной, а также соответствующей отметки в гарантийной регистрации в Руководстве по гарантийному обслуживанию и ограничивается пробегом не менее </w:t>
      </w:r>
      <w:r>
        <w:t>1</w:t>
      </w:r>
      <w:r w:rsidRPr="00FD0323">
        <w:t>5</w:t>
      </w:r>
      <w:r>
        <w:t>0</w:t>
      </w:r>
      <w:r w:rsidRPr="00FD0323">
        <w:t xml:space="preserve"> 000 </w:t>
      </w:r>
      <w:r>
        <w:t xml:space="preserve">(ста пятидесяти тысяч) </w:t>
      </w:r>
      <w:r w:rsidRPr="00FD0323">
        <w:t xml:space="preserve">км или </w:t>
      </w:r>
      <w:r w:rsidRPr="00FD0323">
        <w:lastRenderedPageBreak/>
        <w:t xml:space="preserve">сроком эксплуатации не менее </w:t>
      </w:r>
      <w:r>
        <w:t>3</w:t>
      </w:r>
      <w:r w:rsidRPr="00FD0323">
        <w:t xml:space="preserve"> </w:t>
      </w:r>
      <w:r>
        <w:t xml:space="preserve">(три) </w:t>
      </w:r>
      <w:r w:rsidRPr="00FD0323">
        <w:t>года  с даты передачи товара Заказчику (в зависимости от того, что наступит ранее) с учетом положений Руководства по гарантийному обслуживанию.</w:t>
      </w:r>
    </w:p>
    <w:p w14:paraId="591833CD" w14:textId="77777777" w:rsidR="007C58AA" w:rsidRPr="00FD0323" w:rsidRDefault="007C58AA" w:rsidP="007C58AA">
      <w:pPr>
        <w:tabs>
          <w:tab w:val="left" w:pos="709"/>
          <w:tab w:val="left" w:pos="993"/>
        </w:tabs>
        <w:contextualSpacing/>
        <w:jc w:val="both"/>
      </w:pPr>
      <w:r w:rsidRPr="00FD0323">
        <w:t xml:space="preserve">     15.2. Дополнительное оборудование, инструменты, запасные части и принадлежности должны быть поставлены и установлены комплектно и обеспечивать конструктивную и функциональную совместимость, с безусловным сохранением гарантийных обязательства заводов-изготовителей базового автомобиля и комплектующих деталей.</w:t>
      </w:r>
    </w:p>
    <w:p w14:paraId="108835B6" w14:textId="77777777" w:rsidR="007C58AA" w:rsidRPr="00FD0323" w:rsidRDefault="007C58AA" w:rsidP="007C58AA">
      <w:pPr>
        <w:tabs>
          <w:tab w:val="left" w:pos="709"/>
          <w:tab w:val="left" w:pos="993"/>
        </w:tabs>
        <w:contextualSpacing/>
        <w:jc w:val="both"/>
      </w:pPr>
      <w:r w:rsidRPr="00FD0323">
        <w:rPr>
          <w:color w:val="000000"/>
        </w:rPr>
        <w:t xml:space="preserve">     15.3. Гарантийное и послегарантийное обслуживание автомобиля, с сохранением гарантийных обязательств изготовителя, должно производиться в уполномоченных на данный вид деятельности организациях, расположенных в радиусе 100 км от г. Красноярска.</w:t>
      </w:r>
    </w:p>
    <w:p w14:paraId="548152B8" w14:textId="77777777" w:rsidR="007C58AA" w:rsidRPr="00FD0323" w:rsidRDefault="007C58AA" w:rsidP="007C58AA">
      <w:pPr>
        <w:jc w:val="both"/>
      </w:pPr>
      <w:r w:rsidRPr="00FD0323">
        <w:t>Претензии по количеству и качеству товара, выявленные Заказчиком во время проведения входного контроля предъявляются в течение 10 (десяти) рабочих дней путем направления в адрес Поставщика письменного уведомления.</w:t>
      </w:r>
    </w:p>
    <w:p w14:paraId="35B597B7" w14:textId="77777777" w:rsidR="007C58AA" w:rsidRDefault="007C58AA" w:rsidP="00CB6D42">
      <w:pPr>
        <w:ind w:firstLine="709"/>
        <w:jc w:val="center"/>
        <w:rPr>
          <w:b/>
        </w:rPr>
      </w:pPr>
    </w:p>
    <w:p w14:paraId="58C8517A" w14:textId="77777777" w:rsidR="007C58AA" w:rsidRDefault="007C58AA" w:rsidP="00CB6D42">
      <w:pPr>
        <w:ind w:firstLine="709"/>
        <w:jc w:val="center"/>
        <w:rPr>
          <w:b/>
        </w:rPr>
      </w:pPr>
    </w:p>
    <w:bookmarkEnd w:id="2"/>
    <w:bookmarkEnd w:id="3"/>
    <w:p w14:paraId="46ECAC5C" w14:textId="77777777" w:rsidR="001F406A" w:rsidRPr="001F406A" w:rsidRDefault="001F406A" w:rsidP="001F406A">
      <w:pPr>
        <w:rPr>
          <w:rFonts w:eastAsia="Calibri"/>
          <w:lang w:eastAsia="en-US"/>
        </w:rPr>
      </w:pPr>
    </w:p>
    <w:p w14:paraId="009D31FF" w14:textId="77777777" w:rsidR="001850C9" w:rsidRPr="004D49E5" w:rsidRDefault="001850C9" w:rsidP="001850C9">
      <w:r w:rsidRPr="004D49E5">
        <w:t>Заказчик                                                                                  Поставщик</w:t>
      </w:r>
    </w:p>
    <w:p w14:paraId="2993BEAF" w14:textId="77777777" w:rsidR="001850C9" w:rsidRPr="004D49E5" w:rsidRDefault="001850C9" w:rsidP="001850C9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14:paraId="2406F826" w14:textId="77777777" w:rsidR="001850C9" w:rsidRDefault="001850C9" w:rsidP="001850C9">
      <w:r>
        <w:t>Директор</w:t>
      </w:r>
    </w:p>
    <w:p w14:paraId="3A6A8E1A" w14:textId="77777777" w:rsidR="001850C9" w:rsidRPr="004D49E5" w:rsidRDefault="001850C9" w:rsidP="001850C9"/>
    <w:p w14:paraId="24DA57CC" w14:textId="77777777" w:rsidR="001850C9" w:rsidRPr="004D49E5" w:rsidRDefault="001850C9" w:rsidP="001850C9">
      <w:r>
        <w:t>______________</w:t>
      </w:r>
      <w:r w:rsidRPr="004D49E5">
        <w:t>_ /</w:t>
      </w:r>
      <w:r w:rsidR="00E57F4D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14:paraId="6766EEE5" w14:textId="77777777" w:rsidR="001850C9" w:rsidRPr="004D49E5" w:rsidRDefault="001850C9" w:rsidP="001850C9"/>
    <w:p w14:paraId="72E7B376" w14:textId="77777777" w:rsidR="001850C9" w:rsidRPr="004D49E5" w:rsidRDefault="001850C9" w:rsidP="001850C9">
      <w:r w:rsidRPr="004D49E5">
        <w:t xml:space="preserve">М.П.                                                                                         М.П.       </w:t>
      </w:r>
    </w:p>
    <w:p w14:paraId="3DDCA1C4" w14:textId="77777777" w:rsidR="001850C9" w:rsidRDefault="001850C9" w:rsidP="00337AD3">
      <w:pPr>
        <w:jc w:val="center"/>
        <w:sectPr w:rsidR="001850C9" w:rsidSect="001850C9">
          <w:footerReference w:type="default" r:id="rId8"/>
          <w:pgSz w:w="11906" w:h="16838" w:code="9"/>
          <w:pgMar w:top="737" w:right="794" w:bottom="680" w:left="1304" w:header="227" w:footer="272" w:gutter="0"/>
          <w:cols w:space="708"/>
          <w:titlePg/>
          <w:docGrid w:linePitch="381"/>
        </w:sectPr>
      </w:pPr>
    </w:p>
    <w:p w14:paraId="5436A542" w14:textId="77777777" w:rsidR="001850C9" w:rsidRPr="004D49E5" w:rsidRDefault="001850C9" w:rsidP="001850C9">
      <w:pPr>
        <w:jc w:val="right"/>
      </w:pPr>
      <w:bookmarkStart w:id="4" w:name="_Hlk41311620"/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14:paraId="4F6EB2A3" w14:textId="77777777" w:rsidR="007F5CFD" w:rsidRDefault="001850C9" w:rsidP="007F5CFD">
      <w:pPr>
        <w:ind w:left="5954"/>
        <w:jc w:val="right"/>
      </w:pPr>
      <w:r w:rsidRPr="004D49E5">
        <w:t>к договору поставк</w:t>
      </w:r>
      <w:r w:rsidR="00A1128B">
        <w:t>и</w:t>
      </w:r>
      <w:r w:rsidR="007F5CFD" w:rsidRPr="007F5CFD">
        <w:t xml:space="preserve"> </w:t>
      </w:r>
      <w:r w:rsidR="007F5CFD">
        <w:t xml:space="preserve"> </w:t>
      </w:r>
    </w:p>
    <w:p w14:paraId="64C7F300" w14:textId="56202581" w:rsidR="007F5CFD" w:rsidRDefault="00E40BA4" w:rsidP="007F5CFD">
      <w:pPr>
        <w:ind w:left="5954"/>
        <w:jc w:val="right"/>
      </w:pPr>
      <w:r>
        <w:t>грузо</w:t>
      </w:r>
      <w:r w:rsidR="001F406A">
        <w:t>вого</w:t>
      </w:r>
      <w:r w:rsidR="007F5CFD" w:rsidRPr="000C390D">
        <w:t xml:space="preserve"> автомобиля </w:t>
      </w:r>
    </w:p>
    <w:p w14:paraId="65C23465" w14:textId="77777777" w:rsidR="007F5CFD" w:rsidRPr="004D49E5" w:rsidRDefault="007F5CFD" w:rsidP="007F5CFD">
      <w:pPr>
        <w:ind w:left="5954"/>
        <w:jc w:val="right"/>
      </w:pPr>
      <w:r w:rsidRPr="000C390D">
        <w:t>повышенной проходимости</w:t>
      </w:r>
    </w:p>
    <w:p w14:paraId="6660E805" w14:textId="126AD346" w:rsidR="007F5CFD" w:rsidRPr="004D49E5" w:rsidRDefault="007F5CFD" w:rsidP="007F5CFD">
      <w:pPr>
        <w:ind w:left="5954"/>
        <w:jc w:val="right"/>
      </w:pPr>
      <w:r>
        <w:t xml:space="preserve"> от «___» _______ 20</w:t>
      </w:r>
      <w:r w:rsidR="003519B9">
        <w:t>20</w:t>
      </w:r>
      <w:r w:rsidRPr="004D49E5">
        <w:t xml:space="preserve"> г. № </w:t>
      </w:r>
      <w:r w:rsidR="003519B9">
        <w:t>7</w:t>
      </w:r>
      <w:r>
        <w:t>-20</w:t>
      </w:r>
      <w:r w:rsidR="003519B9">
        <w:t>20</w:t>
      </w:r>
    </w:p>
    <w:bookmarkEnd w:id="4"/>
    <w:p w14:paraId="2EB20626" w14:textId="77777777" w:rsidR="001850C9" w:rsidRPr="004D49E5" w:rsidRDefault="001850C9" w:rsidP="001850C9">
      <w:pPr>
        <w:jc w:val="right"/>
      </w:pPr>
      <w:r w:rsidRPr="004D49E5">
        <w:t xml:space="preserve"> </w:t>
      </w:r>
    </w:p>
    <w:p w14:paraId="7EA29CB8" w14:textId="77777777" w:rsidR="001850C9" w:rsidRDefault="001850C9" w:rsidP="001850C9">
      <w:pPr>
        <w:jc w:val="right"/>
      </w:pPr>
      <w:r>
        <w:t xml:space="preserve"> </w:t>
      </w:r>
    </w:p>
    <w:p w14:paraId="3F633289" w14:textId="512C4139" w:rsidR="00337AD3" w:rsidRDefault="00337AD3" w:rsidP="00337AD3">
      <w:pPr>
        <w:jc w:val="center"/>
      </w:pPr>
      <w:r w:rsidRPr="00EC54CA">
        <w:t>СПЕЦИФИКАЦИЯ</w:t>
      </w:r>
      <w:r>
        <w:t xml:space="preserve"> </w:t>
      </w:r>
    </w:p>
    <w:p w14:paraId="29CEFC01" w14:textId="77777777" w:rsidR="00914001" w:rsidRDefault="00914001" w:rsidP="00337AD3">
      <w:pPr>
        <w:jc w:val="center"/>
      </w:pPr>
    </w:p>
    <w:p w14:paraId="2D4049CD" w14:textId="77777777" w:rsidR="00914001" w:rsidRPr="00C150FD" w:rsidRDefault="00914001" w:rsidP="00914001">
      <w:pPr>
        <w:ind w:firstLine="426"/>
        <w:jc w:val="both"/>
        <w:rPr>
          <w:bCs/>
        </w:rPr>
      </w:pPr>
      <w:r w:rsidRPr="00C150FD">
        <w:rPr>
          <w:b/>
          <w:bCs/>
        </w:rPr>
        <w:t xml:space="preserve">Заказчик: </w:t>
      </w:r>
      <w:r w:rsidRPr="00C150FD">
        <w:t>ООО «ПЕСЧАНКА ЭНЕРГО»,</w:t>
      </w:r>
      <w:r w:rsidRPr="00C150FD">
        <w:rPr>
          <w:b/>
          <w:bCs/>
        </w:rPr>
        <w:t xml:space="preserve"> </w:t>
      </w:r>
      <w:r w:rsidRPr="00C150FD">
        <w:t>Юридический адрес:</w:t>
      </w:r>
      <w:r w:rsidRPr="00C150FD">
        <w:rPr>
          <w:b/>
          <w:bCs/>
        </w:rPr>
        <w:t xml:space="preserve"> </w:t>
      </w:r>
      <w:r w:rsidRPr="00C150FD">
        <w:rPr>
          <w:bCs/>
        </w:rPr>
        <w:t xml:space="preserve">660048, Красноярский край, г. Красноярск, ул. Маерчака, д. 104А; Почтовый адрес: 660004, г. Красноярск, ул. Песочная, 2 А, а/я 2746, </w:t>
      </w:r>
      <w:r w:rsidRPr="00C150FD">
        <w:t>Тел. 8 (391) 264-97-57, 219-55-66.</w:t>
      </w:r>
    </w:p>
    <w:p w14:paraId="165C09C1" w14:textId="77777777" w:rsidR="00914001" w:rsidRPr="00C150FD" w:rsidRDefault="00914001" w:rsidP="00914001">
      <w:pPr>
        <w:ind w:firstLine="426"/>
        <w:jc w:val="both"/>
        <w:rPr>
          <w:b/>
          <w:bCs/>
        </w:rPr>
      </w:pPr>
    </w:p>
    <w:p w14:paraId="63EEE124" w14:textId="77777777" w:rsidR="00914001" w:rsidRPr="00C150FD" w:rsidRDefault="00914001" w:rsidP="00914001">
      <w:pPr>
        <w:ind w:firstLine="426"/>
        <w:jc w:val="both"/>
      </w:pPr>
      <w:r w:rsidRPr="00C150FD">
        <w:rPr>
          <w:b/>
          <w:bCs/>
        </w:rPr>
        <w:t>Поставщик: __________________________________________________________________</w:t>
      </w:r>
    </w:p>
    <w:p w14:paraId="5B9676A1" w14:textId="77777777" w:rsidR="00AA59C1" w:rsidRDefault="00AA59C1" w:rsidP="00337AD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50"/>
        <w:gridCol w:w="2519"/>
        <w:gridCol w:w="2544"/>
        <w:gridCol w:w="2528"/>
        <w:gridCol w:w="2533"/>
      </w:tblGrid>
      <w:tr w:rsidR="001F406A" w:rsidRPr="00682C81" w14:paraId="06AC1B09" w14:textId="77777777" w:rsidTr="00E248F3">
        <w:trPr>
          <w:trHeight w:val="379"/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14:paraId="3651D58E" w14:textId="77777777" w:rsidR="001F406A" w:rsidRPr="00682C81" w:rsidRDefault="001F406A" w:rsidP="00264E96">
            <w:pPr>
              <w:rPr>
                <w:b/>
                <w:i/>
                <w:sz w:val="20"/>
                <w:szCs w:val="20"/>
              </w:rPr>
            </w:pPr>
            <w:bookmarkStart w:id="5" w:name="_Hlk529977173"/>
            <w:r w:rsidRPr="00682C81">
              <w:rPr>
                <w:b/>
                <w:i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7C7A84F8" w14:textId="77777777" w:rsidR="001F406A" w:rsidRPr="00682C81" w:rsidRDefault="001F406A" w:rsidP="00264E96">
            <w:pPr>
              <w:rPr>
                <w:b/>
                <w:i/>
                <w:sz w:val="20"/>
                <w:szCs w:val="20"/>
              </w:rPr>
            </w:pPr>
            <w:r w:rsidRPr="00682C81">
              <w:rPr>
                <w:b/>
                <w:i/>
                <w:sz w:val="20"/>
                <w:szCs w:val="20"/>
              </w:rPr>
              <w:t>Наименование, модель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034C1CE0" w14:textId="7A0588EE" w:rsidR="001F406A" w:rsidRPr="00682C81" w:rsidRDefault="001F406A" w:rsidP="00264E96">
            <w:pPr>
              <w:rPr>
                <w:b/>
                <w:i/>
                <w:sz w:val="20"/>
                <w:szCs w:val="20"/>
              </w:rPr>
            </w:pPr>
            <w:r w:rsidRPr="00682C81">
              <w:rPr>
                <w:b/>
                <w:i/>
                <w:sz w:val="20"/>
                <w:szCs w:val="20"/>
              </w:rPr>
              <w:t>Кол-во</w:t>
            </w:r>
            <w:r w:rsidR="008423A2">
              <w:rPr>
                <w:b/>
                <w:i/>
                <w:sz w:val="20"/>
                <w:szCs w:val="20"/>
              </w:rPr>
              <w:t>, шт.</w:t>
            </w:r>
          </w:p>
        </w:tc>
        <w:tc>
          <w:tcPr>
            <w:tcW w:w="5072" w:type="dxa"/>
            <w:gridSpan w:val="2"/>
            <w:shd w:val="clear" w:color="auto" w:fill="auto"/>
          </w:tcPr>
          <w:p w14:paraId="19FC7DBE" w14:textId="77777777" w:rsidR="001F406A" w:rsidRPr="00682C81" w:rsidRDefault="001F406A" w:rsidP="00264E96">
            <w:pPr>
              <w:jc w:val="center"/>
              <w:rPr>
                <w:sz w:val="20"/>
                <w:szCs w:val="20"/>
              </w:rPr>
            </w:pPr>
            <w:r w:rsidRPr="00682C81">
              <w:rPr>
                <w:b/>
                <w:i/>
                <w:sz w:val="20"/>
                <w:szCs w:val="20"/>
              </w:rPr>
              <w:t>Технические характеристики*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067096A1" w14:textId="5209FC8D" w:rsidR="001F406A" w:rsidRPr="00682C81" w:rsidRDefault="001F406A" w:rsidP="00264E96">
            <w:pPr>
              <w:jc w:val="center"/>
              <w:rPr>
                <w:b/>
                <w:i/>
                <w:sz w:val="20"/>
                <w:szCs w:val="20"/>
              </w:rPr>
            </w:pPr>
            <w:r w:rsidRPr="00682C81">
              <w:rPr>
                <w:b/>
                <w:i/>
                <w:sz w:val="20"/>
                <w:szCs w:val="20"/>
              </w:rPr>
              <w:t>Стоимость с НДС</w:t>
            </w:r>
            <w:r w:rsidR="00A30E8F">
              <w:rPr>
                <w:b/>
                <w:i/>
                <w:sz w:val="20"/>
                <w:szCs w:val="20"/>
              </w:rPr>
              <w:t xml:space="preserve"> /без НДС</w:t>
            </w:r>
            <w:r w:rsidRPr="00682C81">
              <w:rPr>
                <w:b/>
                <w:i/>
                <w:sz w:val="20"/>
                <w:szCs w:val="20"/>
              </w:rPr>
              <w:t xml:space="preserve">  </w:t>
            </w:r>
          </w:p>
          <w:p w14:paraId="284F563D" w14:textId="77777777" w:rsidR="001F406A" w:rsidRPr="00682C81" w:rsidRDefault="001F406A" w:rsidP="00264E96">
            <w:pPr>
              <w:jc w:val="center"/>
              <w:rPr>
                <w:sz w:val="20"/>
                <w:szCs w:val="20"/>
              </w:rPr>
            </w:pPr>
            <w:r w:rsidRPr="00682C81">
              <w:rPr>
                <w:b/>
                <w:i/>
                <w:sz w:val="20"/>
                <w:szCs w:val="20"/>
              </w:rPr>
              <w:t>(руб.)</w:t>
            </w:r>
          </w:p>
        </w:tc>
      </w:tr>
      <w:tr w:rsidR="001F406A" w:rsidRPr="00682C81" w14:paraId="09A9A2FC" w14:textId="77777777" w:rsidTr="00E248F3">
        <w:trPr>
          <w:trHeight w:val="412"/>
          <w:jc w:val="center"/>
        </w:trPr>
        <w:tc>
          <w:tcPr>
            <w:tcW w:w="2538" w:type="dxa"/>
            <w:vMerge/>
            <w:shd w:val="clear" w:color="auto" w:fill="auto"/>
            <w:vAlign w:val="center"/>
          </w:tcPr>
          <w:p w14:paraId="1395D694" w14:textId="77777777" w:rsidR="001F406A" w:rsidRPr="00682C81" w:rsidRDefault="001F406A" w:rsidP="00264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7655A8FB" w14:textId="77777777" w:rsidR="001F406A" w:rsidRPr="00682C81" w:rsidRDefault="001F406A" w:rsidP="00264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4F408E62" w14:textId="77777777" w:rsidR="001F406A" w:rsidRPr="00682C81" w:rsidRDefault="001F406A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7AA32056" w14:textId="77777777" w:rsidR="001F406A" w:rsidRPr="00682C81" w:rsidRDefault="001F406A" w:rsidP="00264E96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2C81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528" w:type="dxa"/>
            <w:shd w:val="clear" w:color="auto" w:fill="auto"/>
          </w:tcPr>
          <w:p w14:paraId="5F1C822B" w14:textId="77777777" w:rsidR="001F406A" w:rsidRPr="00682C81" w:rsidRDefault="001F406A" w:rsidP="00264E96">
            <w:pPr>
              <w:jc w:val="center"/>
              <w:rPr>
                <w:b/>
                <w:i/>
                <w:sz w:val="20"/>
                <w:szCs w:val="20"/>
              </w:rPr>
            </w:pPr>
            <w:r w:rsidRPr="00682C81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33" w:type="dxa"/>
            <w:vMerge/>
            <w:shd w:val="clear" w:color="auto" w:fill="auto"/>
          </w:tcPr>
          <w:p w14:paraId="63BAA06F" w14:textId="77777777" w:rsidR="001F406A" w:rsidRPr="00682C81" w:rsidRDefault="001F406A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799D6ADA" w14:textId="77777777" w:rsidTr="00264E96">
        <w:trPr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14:paraId="4BDE5D29" w14:textId="77777777" w:rsidR="00264E96" w:rsidRPr="00682C81" w:rsidRDefault="00264E96" w:rsidP="00264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2CA8CFE7" w14:textId="40E977B2" w:rsidR="00264E96" w:rsidRPr="008423A2" w:rsidRDefault="00264E96" w:rsidP="00264E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A2">
              <w:rPr>
                <w:b/>
                <w:bCs/>
                <w:color w:val="000000"/>
                <w:sz w:val="20"/>
                <w:szCs w:val="20"/>
              </w:rPr>
              <w:t>Грузовой автомобиль повышенной проходимости ___________________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633C9ADF" w14:textId="77777777" w:rsidR="00264E96" w:rsidRPr="008423A2" w:rsidRDefault="00264E96" w:rsidP="0026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8423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70E4191" w14:textId="3B9FCBF4" w:rsidR="00264E96" w:rsidRPr="0081191A" w:rsidRDefault="00264E96" w:rsidP="00264E96">
            <w:pPr>
              <w:rPr>
                <w:bCs/>
                <w:sz w:val="20"/>
                <w:szCs w:val="20"/>
              </w:rPr>
            </w:pPr>
            <w:r w:rsidRPr="0081191A">
              <w:rPr>
                <w:sz w:val="20"/>
                <w:szCs w:val="20"/>
              </w:rPr>
              <w:t>Назначение транспортного средства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8F6285F" w14:textId="77777777" w:rsidR="00264E96" w:rsidRPr="0081191A" w:rsidRDefault="00264E96" w:rsidP="00264E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</w:tcPr>
          <w:p w14:paraId="4677B66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3F2D3217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  <w:vAlign w:val="center"/>
          </w:tcPr>
          <w:p w14:paraId="27191A71" w14:textId="77777777" w:rsidR="00264E96" w:rsidRPr="00682C81" w:rsidRDefault="00264E96" w:rsidP="00264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09183499" w14:textId="77777777" w:rsidR="00264E96" w:rsidRPr="00682C81" w:rsidRDefault="00264E96" w:rsidP="00264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00A6995E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12565F14" w14:textId="0D91E2F9" w:rsidR="00264E96" w:rsidRPr="00220727" w:rsidRDefault="00264E96" w:rsidP="002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Кабина</w:t>
            </w:r>
          </w:p>
        </w:tc>
        <w:tc>
          <w:tcPr>
            <w:tcW w:w="2528" w:type="dxa"/>
            <w:shd w:val="clear" w:color="auto" w:fill="auto"/>
          </w:tcPr>
          <w:p w14:paraId="168A310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E877F58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2485E46E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43E779B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23547C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710EB4F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C42541B" w14:textId="65964470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Категория транспортного средства (А, В, С, Д, прицеп)</w:t>
            </w:r>
          </w:p>
        </w:tc>
        <w:tc>
          <w:tcPr>
            <w:tcW w:w="2528" w:type="dxa"/>
            <w:shd w:val="clear" w:color="auto" w:fill="auto"/>
          </w:tcPr>
          <w:p w14:paraId="77A175E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083641C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3A39D28B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3F991CD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FF4258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045028C0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12380187" w14:textId="4D452681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Габаритные размеры ТС:</w:t>
            </w:r>
          </w:p>
        </w:tc>
        <w:tc>
          <w:tcPr>
            <w:tcW w:w="2528" w:type="dxa"/>
            <w:shd w:val="clear" w:color="auto" w:fill="auto"/>
          </w:tcPr>
          <w:p w14:paraId="099F5F3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214FCF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4C033DCD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574F028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D20BB5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3BBF478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427E0DB" w14:textId="4E811D03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Длина, мм</w:t>
            </w:r>
          </w:p>
        </w:tc>
        <w:tc>
          <w:tcPr>
            <w:tcW w:w="2528" w:type="dxa"/>
            <w:shd w:val="clear" w:color="auto" w:fill="auto"/>
          </w:tcPr>
          <w:p w14:paraId="78EA111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69E8FE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2A724333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3366B3B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60A6AC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58AFE7B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6F59BFAE" w14:textId="00AE61CB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Ширина, мм</w:t>
            </w:r>
          </w:p>
        </w:tc>
        <w:tc>
          <w:tcPr>
            <w:tcW w:w="2528" w:type="dxa"/>
            <w:shd w:val="clear" w:color="auto" w:fill="auto"/>
          </w:tcPr>
          <w:p w14:paraId="611B72B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750DB8A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3DF9CDBA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7C88D5A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879C84E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6306216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D3BD6FC" w14:textId="050C11F4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Высота, мм</w:t>
            </w:r>
          </w:p>
        </w:tc>
        <w:tc>
          <w:tcPr>
            <w:tcW w:w="2528" w:type="dxa"/>
            <w:shd w:val="clear" w:color="auto" w:fill="auto"/>
          </w:tcPr>
          <w:p w14:paraId="7BB383B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30D03123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54CE0682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3356336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CFE1623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0AA406E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1A95249" w14:textId="5B712DEC" w:rsidR="00264E96" w:rsidRPr="00220727" w:rsidRDefault="00264E96" w:rsidP="002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габариты грузовой платформы ТС:</w:t>
            </w:r>
          </w:p>
        </w:tc>
        <w:tc>
          <w:tcPr>
            <w:tcW w:w="2528" w:type="dxa"/>
            <w:shd w:val="clear" w:color="auto" w:fill="auto"/>
          </w:tcPr>
          <w:p w14:paraId="67C6A53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ABD21F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6A9A6CC4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7EDC7F0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C01BBD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198FAC2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7CB280F" w14:textId="10D7C9B9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Длина, мм</w:t>
            </w:r>
          </w:p>
        </w:tc>
        <w:tc>
          <w:tcPr>
            <w:tcW w:w="2528" w:type="dxa"/>
            <w:shd w:val="clear" w:color="auto" w:fill="auto"/>
          </w:tcPr>
          <w:p w14:paraId="07CC988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F0414A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7906922F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414B8A5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A0653F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2FCF0A7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4D11667" w14:textId="7BB55574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Ширина, мм</w:t>
            </w:r>
          </w:p>
        </w:tc>
        <w:tc>
          <w:tcPr>
            <w:tcW w:w="2528" w:type="dxa"/>
            <w:shd w:val="clear" w:color="auto" w:fill="auto"/>
          </w:tcPr>
          <w:p w14:paraId="5455367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64179D9E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51146569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0C23027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62296E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6804DA10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1D2E7B18" w14:textId="645772B6" w:rsidR="00264E96" w:rsidRPr="00220727" w:rsidRDefault="00264E96" w:rsidP="002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Шины (размерность)</w:t>
            </w:r>
          </w:p>
        </w:tc>
        <w:tc>
          <w:tcPr>
            <w:tcW w:w="2528" w:type="dxa"/>
            <w:shd w:val="clear" w:color="auto" w:fill="auto"/>
          </w:tcPr>
          <w:p w14:paraId="1B35150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5E753238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6E8C0FE3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1683498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5A8BED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75AD6503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1809256B" w14:textId="54F1B980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Тип привода</w:t>
            </w:r>
          </w:p>
        </w:tc>
        <w:tc>
          <w:tcPr>
            <w:tcW w:w="2528" w:type="dxa"/>
            <w:shd w:val="clear" w:color="auto" w:fill="auto"/>
          </w:tcPr>
          <w:p w14:paraId="31ED412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75E85ED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669331B4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0E4A5BF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5B61CB8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4678957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1B0AA8CF" w14:textId="669F3504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Передняя подвеска</w:t>
            </w:r>
          </w:p>
        </w:tc>
        <w:tc>
          <w:tcPr>
            <w:tcW w:w="2528" w:type="dxa"/>
            <w:shd w:val="clear" w:color="auto" w:fill="auto"/>
          </w:tcPr>
          <w:p w14:paraId="02FAD7F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6C3C764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7820B892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37E6AD1E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78C32D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48880F6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26C357A1" w14:textId="17FA5E3B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Задняя подвеска</w:t>
            </w:r>
          </w:p>
        </w:tc>
        <w:tc>
          <w:tcPr>
            <w:tcW w:w="2528" w:type="dxa"/>
            <w:shd w:val="clear" w:color="auto" w:fill="auto"/>
          </w:tcPr>
          <w:p w14:paraId="2F058F5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0358938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5D6E38A8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1A55B60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534B6C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3253FB4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ADAD117" w14:textId="70537981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Тормозная система</w:t>
            </w:r>
          </w:p>
        </w:tc>
        <w:tc>
          <w:tcPr>
            <w:tcW w:w="2528" w:type="dxa"/>
            <w:shd w:val="clear" w:color="auto" w:fill="auto"/>
          </w:tcPr>
          <w:p w14:paraId="17944F73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2FB8BE6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4A1A2B49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688075C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333FB1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1C353F8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41D22C01" w14:textId="5AFAC38B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528" w:type="dxa"/>
            <w:shd w:val="clear" w:color="auto" w:fill="auto"/>
          </w:tcPr>
          <w:p w14:paraId="36EEEAA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06AD86D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30E172E6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68FB792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26444C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2BB0790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2C20452F" w14:textId="05099A26" w:rsidR="00264E96" w:rsidRPr="00220727" w:rsidRDefault="00264E96" w:rsidP="002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2528" w:type="dxa"/>
            <w:shd w:val="clear" w:color="auto" w:fill="auto"/>
          </w:tcPr>
          <w:p w14:paraId="6D0AD9A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544D346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0568E5A2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54019C9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CE1788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50D93F1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957093D" w14:textId="1E3988BC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Тип топлива</w:t>
            </w:r>
          </w:p>
        </w:tc>
        <w:tc>
          <w:tcPr>
            <w:tcW w:w="2528" w:type="dxa"/>
            <w:shd w:val="clear" w:color="auto" w:fill="auto"/>
          </w:tcPr>
          <w:p w14:paraId="5B0A2A7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300D32F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1078EC2A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243E184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7D36E808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3E70859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DC220CF" w14:textId="384C561C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Топливный бак</w:t>
            </w:r>
          </w:p>
        </w:tc>
        <w:tc>
          <w:tcPr>
            <w:tcW w:w="2528" w:type="dxa"/>
            <w:shd w:val="clear" w:color="auto" w:fill="auto"/>
          </w:tcPr>
          <w:p w14:paraId="1B71AA6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72A3C99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2FE81B3B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0A08C02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CBF86A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2A9DBE9D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00A64FE0" w14:textId="2F4F1F77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Рабочий объем двигателя, см³</w:t>
            </w:r>
          </w:p>
        </w:tc>
        <w:tc>
          <w:tcPr>
            <w:tcW w:w="2528" w:type="dxa"/>
            <w:shd w:val="clear" w:color="auto" w:fill="auto"/>
          </w:tcPr>
          <w:p w14:paraId="0752F8C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151DB65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163FEEF0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76696170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3CBF45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0268BBF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06FED157" w14:textId="305A2EEE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 xml:space="preserve">Максимальная мощность двигателя, </w:t>
            </w:r>
            <w:proofErr w:type="spellStart"/>
            <w:proofErr w:type="gramStart"/>
            <w:r w:rsidRPr="00220727">
              <w:rPr>
                <w:sz w:val="20"/>
                <w:szCs w:val="20"/>
              </w:rPr>
              <w:t>л.с</w:t>
            </w:r>
            <w:proofErr w:type="spellEnd"/>
            <w:proofErr w:type="gramEnd"/>
          </w:p>
        </w:tc>
        <w:tc>
          <w:tcPr>
            <w:tcW w:w="2528" w:type="dxa"/>
            <w:shd w:val="clear" w:color="auto" w:fill="auto"/>
          </w:tcPr>
          <w:p w14:paraId="78B1A05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5161211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632F863A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2DBE36C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7547E547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6233BA18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5771ABC" w14:textId="0D08C2A8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Трансмиссия</w:t>
            </w:r>
          </w:p>
        </w:tc>
        <w:tc>
          <w:tcPr>
            <w:tcW w:w="2528" w:type="dxa"/>
            <w:shd w:val="clear" w:color="auto" w:fill="auto"/>
          </w:tcPr>
          <w:p w14:paraId="75498D5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21C023F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40D848D3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313D495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73297F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0AFDD6E0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4728FC8F" w14:textId="076B2858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Раздаточная коробка</w:t>
            </w:r>
          </w:p>
        </w:tc>
        <w:tc>
          <w:tcPr>
            <w:tcW w:w="2528" w:type="dxa"/>
            <w:shd w:val="clear" w:color="auto" w:fill="auto"/>
          </w:tcPr>
          <w:p w14:paraId="0A6DC1BC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2FADFD3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24C12FBD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446EADAE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509BCA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4198628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0E09F1C0" w14:textId="11E7B157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bCs/>
                <w:sz w:val="20"/>
                <w:szCs w:val="20"/>
              </w:rPr>
              <w:t>Максимальный крутящий момент, об/мин</w:t>
            </w:r>
          </w:p>
        </w:tc>
        <w:tc>
          <w:tcPr>
            <w:tcW w:w="2528" w:type="dxa"/>
            <w:shd w:val="clear" w:color="auto" w:fill="auto"/>
          </w:tcPr>
          <w:p w14:paraId="2E8C188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F951130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13ACB300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22511C3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CB4001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407415D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4077E999" w14:textId="72FA232F" w:rsidR="00264E96" w:rsidRPr="00220727" w:rsidRDefault="00264E96" w:rsidP="002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Грузоподъемность, кг</w:t>
            </w:r>
          </w:p>
        </w:tc>
        <w:tc>
          <w:tcPr>
            <w:tcW w:w="2528" w:type="dxa"/>
            <w:shd w:val="clear" w:color="auto" w:fill="auto"/>
          </w:tcPr>
          <w:p w14:paraId="53496766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210A592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6EBDEC66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3C7A003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F675B1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2B1EF0D4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D09BC92" w14:textId="7655353A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Максимальная скорость, км/ч</w:t>
            </w:r>
          </w:p>
        </w:tc>
        <w:tc>
          <w:tcPr>
            <w:tcW w:w="2528" w:type="dxa"/>
            <w:shd w:val="clear" w:color="auto" w:fill="auto"/>
          </w:tcPr>
          <w:p w14:paraId="599418C9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2187B88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1F13B54A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1267F16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8A45861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13DF4CE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8969860" w14:textId="3DE7E41D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2528" w:type="dxa"/>
            <w:shd w:val="clear" w:color="auto" w:fill="auto"/>
          </w:tcPr>
          <w:p w14:paraId="4460A63E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4AD66CA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1475E190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635BBC1F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14CE92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0E992243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23C41472" w14:textId="0A8F2352" w:rsidR="00264E96" w:rsidRPr="00220727" w:rsidRDefault="00264E96" w:rsidP="002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рулевое</w:t>
            </w:r>
          </w:p>
        </w:tc>
        <w:tc>
          <w:tcPr>
            <w:tcW w:w="2528" w:type="dxa"/>
            <w:shd w:val="clear" w:color="auto" w:fill="auto"/>
          </w:tcPr>
          <w:p w14:paraId="3451246B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27EEEFE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264E96" w:rsidRPr="00682C81" w14:paraId="1031A997" w14:textId="77777777" w:rsidTr="00264E96">
        <w:trPr>
          <w:jc w:val="center"/>
        </w:trPr>
        <w:tc>
          <w:tcPr>
            <w:tcW w:w="2538" w:type="dxa"/>
            <w:vMerge/>
            <w:shd w:val="clear" w:color="auto" w:fill="auto"/>
          </w:tcPr>
          <w:p w14:paraId="095AFBBA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277BAB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464264B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C1E3B02" w14:textId="304AAD39" w:rsidR="00264E96" w:rsidRPr="00220727" w:rsidRDefault="00264E96" w:rsidP="00264E96">
            <w:pPr>
              <w:rPr>
                <w:sz w:val="20"/>
                <w:szCs w:val="20"/>
              </w:rPr>
            </w:pPr>
            <w:r w:rsidRPr="00220727">
              <w:rPr>
                <w:sz w:val="20"/>
                <w:szCs w:val="20"/>
              </w:rPr>
              <w:t>Цвет кузова</w:t>
            </w:r>
          </w:p>
        </w:tc>
        <w:tc>
          <w:tcPr>
            <w:tcW w:w="2528" w:type="dxa"/>
            <w:shd w:val="clear" w:color="auto" w:fill="auto"/>
          </w:tcPr>
          <w:p w14:paraId="2ECAC8F8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348C94B5" w14:textId="77777777" w:rsidR="00264E96" w:rsidRPr="00682C81" w:rsidRDefault="00264E96" w:rsidP="00264E96">
            <w:pPr>
              <w:jc w:val="center"/>
              <w:rPr>
                <w:sz w:val="20"/>
                <w:szCs w:val="20"/>
              </w:rPr>
            </w:pPr>
          </w:p>
        </w:tc>
      </w:tr>
      <w:tr w:rsidR="003317F3" w:rsidRPr="00682C81" w14:paraId="3C97007C" w14:textId="77777777" w:rsidTr="003317F3">
        <w:trPr>
          <w:trHeight w:val="480"/>
          <w:jc w:val="center"/>
        </w:trPr>
        <w:tc>
          <w:tcPr>
            <w:tcW w:w="12679" w:type="dxa"/>
            <w:gridSpan w:val="5"/>
            <w:shd w:val="clear" w:color="auto" w:fill="auto"/>
            <w:vAlign w:val="center"/>
          </w:tcPr>
          <w:p w14:paraId="4454595C" w14:textId="717F15E0" w:rsidR="003317F3" w:rsidRPr="003317F3" w:rsidRDefault="003317F3" w:rsidP="003317F3">
            <w:pPr>
              <w:rPr>
                <w:b/>
                <w:bCs/>
              </w:rPr>
            </w:pPr>
            <w:r>
              <w:rPr>
                <w:b/>
                <w:bCs/>
              </w:rPr>
              <w:t>Итого, руб.:</w:t>
            </w:r>
          </w:p>
        </w:tc>
        <w:tc>
          <w:tcPr>
            <w:tcW w:w="2533" w:type="dxa"/>
            <w:shd w:val="clear" w:color="auto" w:fill="auto"/>
          </w:tcPr>
          <w:p w14:paraId="72F50393" w14:textId="77777777" w:rsidR="003317F3" w:rsidRPr="00682C81" w:rsidRDefault="003317F3" w:rsidP="00264E96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</w:tbl>
    <w:p w14:paraId="5C43C46B" w14:textId="77777777" w:rsidR="00AA59C1" w:rsidRDefault="00AA59C1" w:rsidP="00337AD3">
      <w:pPr>
        <w:jc w:val="center"/>
      </w:pPr>
    </w:p>
    <w:p w14:paraId="2ED33069" w14:textId="3258C167" w:rsidR="001F406A" w:rsidRDefault="001F406A" w:rsidP="001F406A">
      <w:pPr>
        <w:widowControl w:val="0"/>
        <w:jc w:val="both"/>
      </w:pPr>
      <w:r>
        <w:t>Предлагаемый к поставке Товар имеет следующую комплектацию:</w:t>
      </w:r>
    </w:p>
    <w:p w14:paraId="76F5096D" w14:textId="77777777" w:rsidR="00337AD3" w:rsidRDefault="00337AD3" w:rsidP="00337AD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2"/>
        <w:gridCol w:w="2760"/>
      </w:tblGrid>
      <w:tr w:rsidR="001F406A" w:rsidRPr="00491989" w14:paraId="6C0DA2D9" w14:textId="77777777" w:rsidTr="00887D28">
        <w:trPr>
          <w:trHeight w:val="511"/>
        </w:trPr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045" w14:textId="77777777" w:rsidR="001F406A" w:rsidRPr="00264E96" w:rsidRDefault="001F406A" w:rsidP="00264E96">
            <w:pPr>
              <w:rPr>
                <w:b/>
                <w:bCs/>
              </w:rPr>
            </w:pPr>
            <w:r w:rsidRPr="00264E96">
              <w:rPr>
                <w:b/>
                <w:bCs/>
              </w:rPr>
              <w:t>Наименование комплектующих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2B4" w14:textId="77777777" w:rsidR="001F406A" w:rsidRPr="00264E96" w:rsidRDefault="001F406A" w:rsidP="00264E96">
            <w:pPr>
              <w:rPr>
                <w:b/>
                <w:bCs/>
              </w:rPr>
            </w:pPr>
            <w:r w:rsidRPr="00264E96">
              <w:rPr>
                <w:b/>
                <w:bCs/>
              </w:rPr>
              <w:t>Наличие/отсутствие</w:t>
            </w:r>
          </w:p>
        </w:tc>
      </w:tr>
      <w:tr w:rsidR="00264E96" w:rsidRPr="00491989" w14:paraId="6846C4D4" w14:textId="77777777" w:rsidTr="00264E96">
        <w:tc>
          <w:tcPr>
            <w:tcW w:w="4101" w:type="pct"/>
            <w:hideMark/>
          </w:tcPr>
          <w:p w14:paraId="622D4867" w14:textId="12EEA082" w:rsidR="00264E96" w:rsidRPr="00491989" w:rsidRDefault="00264E96" w:rsidP="00264E96">
            <w:proofErr w:type="spellStart"/>
            <w:r w:rsidRPr="006F5808">
              <w:t>Локеры</w:t>
            </w:r>
            <w:proofErr w:type="spellEnd"/>
            <w:r w:rsidRPr="006F5808">
              <w:t xml:space="preserve"> передних и задних колес (подкрылки)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512" w14:textId="77777777" w:rsidR="00264E96" w:rsidRPr="00491989" w:rsidRDefault="00264E96" w:rsidP="00264E96"/>
        </w:tc>
      </w:tr>
      <w:tr w:rsidR="00264E96" w:rsidRPr="00491989" w14:paraId="1243761D" w14:textId="77777777" w:rsidTr="00264E96">
        <w:tc>
          <w:tcPr>
            <w:tcW w:w="4101" w:type="pct"/>
            <w:hideMark/>
          </w:tcPr>
          <w:p w14:paraId="7DF9EB6D" w14:textId="29EDF59C" w:rsidR="00264E96" w:rsidRPr="00491989" w:rsidRDefault="00264E96" w:rsidP="00264E96">
            <w:r w:rsidRPr="006F5808">
              <w:t>Противосолнечные козырьки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2CF" w14:textId="77777777" w:rsidR="00264E96" w:rsidRPr="00491989" w:rsidRDefault="00264E96" w:rsidP="00264E96"/>
        </w:tc>
      </w:tr>
      <w:tr w:rsidR="00264E96" w:rsidRPr="00491989" w14:paraId="183BC15D" w14:textId="77777777" w:rsidTr="00264E96">
        <w:tc>
          <w:tcPr>
            <w:tcW w:w="4101" w:type="pct"/>
            <w:hideMark/>
          </w:tcPr>
          <w:p w14:paraId="4116F434" w14:textId="3C00A93F" w:rsidR="00264E96" w:rsidRPr="00491989" w:rsidRDefault="00264E96" w:rsidP="00264E96">
            <w:r w:rsidRPr="006F5808">
              <w:t>Комбинация приборов с функцией бортового компьютера 2-х стрелочная с подсветкой белого цвета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52D" w14:textId="77777777" w:rsidR="00264E96" w:rsidRPr="00491989" w:rsidRDefault="00264E96" w:rsidP="00264E96"/>
        </w:tc>
      </w:tr>
      <w:tr w:rsidR="00264E96" w:rsidRPr="00491989" w14:paraId="3ACA590F" w14:textId="77777777" w:rsidTr="00264E96">
        <w:tc>
          <w:tcPr>
            <w:tcW w:w="4101" w:type="pct"/>
            <w:hideMark/>
          </w:tcPr>
          <w:p w14:paraId="4775C13C" w14:textId="7050D235" w:rsidR="00264E96" w:rsidRPr="00491989" w:rsidRDefault="00264E96" w:rsidP="00264E96">
            <w:r w:rsidRPr="006F5808">
              <w:t>Система вентиляции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A55" w14:textId="77777777" w:rsidR="00264E96" w:rsidRPr="00491989" w:rsidRDefault="00264E96" w:rsidP="00264E96"/>
        </w:tc>
      </w:tr>
      <w:tr w:rsidR="00264E96" w:rsidRPr="00491989" w14:paraId="5C4B8CD0" w14:textId="77777777" w:rsidTr="00264E96">
        <w:tc>
          <w:tcPr>
            <w:tcW w:w="4101" w:type="pct"/>
            <w:hideMark/>
          </w:tcPr>
          <w:p w14:paraId="7FC7678B" w14:textId="13A332CC" w:rsidR="00264E96" w:rsidRPr="00491989" w:rsidRDefault="00264E96" w:rsidP="00264E96">
            <w:r w:rsidRPr="006F5808">
              <w:t>Наружные зеркала с электрообогревом и электроприводом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A32" w14:textId="77777777" w:rsidR="00264E96" w:rsidRPr="00491989" w:rsidRDefault="00264E96" w:rsidP="00264E96"/>
        </w:tc>
      </w:tr>
      <w:tr w:rsidR="00264E96" w:rsidRPr="00491989" w14:paraId="6A53E1EE" w14:textId="77777777" w:rsidTr="00264E96">
        <w:tc>
          <w:tcPr>
            <w:tcW w:w="4101" w:type="pct"/>
            <w:hideMark/>
          </w:tcPr>
          <w:p w14:paraId="596600CC" w14:textId="1E9DD734" w:rsidR="00264E96" w:rsidRPr="00491989" w:rsidRDefault="00264E96" w:rsidP="00264E96">
            <w:r w:rsidRPr="006F5808">
              <w:t>Дополнительный сигнал торможения со светодиодами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7E7" w14:textId="77777777" w:rsidR="00264E96" w:rsidRPr="00491989" w:rsidRDefault="00264E96" w:rsidP="00264E96"/>
        </w:tc>
      </w:tr>
      <w:tr w:rsidR="00264E96" w:rsidRPr="00491989" w14:paraId="4C96C729" w14:textId="77777777" w:rsidTr="00264E96">
        <w:tc>
          <w:tcPr>
            <w:tcW w:w="4101" w:type="pct"/>
            <w:hideMark/>
          </w:tcPr>
          <w:p w14:paraId="2F0F5F93" w14:textId="7B7E480D" w:rsidR="00264E96" w:rsidRPr="00491989" w:rsidRDefault="00264E96" w:rsidP="00264E96">
            <w:r w:rsidRPr="006F5808">
              <w:t xml:space="preserve">Фары головного света со светодиодами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465" w14:textId="77777777" w:rsidR="00264E96" w:rsidRPr="00491989" w:rsidRDefault="00264E96" w:rsidP="00264E96"/>
        </w:tc>
      </w:tr>
      <w:tr w:rsidR="00264E96" w:rsidRPr="00491989" w14:paraId="416DF562" w14:textId="77777777" w:rsidTr="00264E96">
        <w:tc>
          <w:tcPr>
            <w:tcW w:w="4101" w:type="pct"/>
            <w:hideMark/>
          </w:tcPr>
          <w:p w14:paraId="4F633C19" w14:textId="11C47D3E" w:rsidR="00264E96" w:rsidRPr="00491989" w:rsidRDefault="00264E96" w:rsidP="00264E96">
            <w:r w:rsidRPr="006F5808">
              <w:t>Передние противотуманные фары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A82" w14:textId="77777777" w:rsidR="00264E96" w:rsidRPr="00491989" w:rsidRDefault="00264E96" w:rsidP="00264E96"/>
        </w:tc>
      </w:tr>
      <w:tr w:rsidR="00264E96" w:rsidRPr="00491989" w14:paraId="2781B715" w14:textId="77777777" w:rsidTr="00264E96">
        <w:tc>
          <w:tcPr>
            <w:tcW w:w="4101" w:type="pct"/>
            <w:hideMark/>
          </w:tcPr>
          <w:p w14:paraId="326B875F" w14:textId="7E6104BE" w:rsidR="00264E96" w:rsidRPr="00491989" w:rsidRDefault="00264E96" w:rsidP="00264E96">
            <w:proofErr w:type="spellStart"/>
            <w:r w:rsidRPr="006F5808">
              <w:t>Атермальные</w:t>
            </w:r>
            <w:proofErr w:type="spellEnd"/>
            <w:r w:rsidRPr="006F5808">
              <w:t xml:space="preserve"> стекла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806" w14:textId="77777777" w:rsidR="00264E96" w:rsidRPr="00491989" w:rsidRDefault="00264E96" w:rsidP="00264E96"/>
        </w:tc>
      </w:tr>
      <w:tr w:rsidR="00264E96" w:rsidRPr="00491989" w14:paraId="36036474" w14:textId="77777777" w:rsidTr="00264E96">
        <w:tc>
          <w:tcPr>
            <w:tcW w:w="4101" w:type="pct"/>
            <w:hideMark/>
          </w:tcPr>
          <w:p w14:paraId="36595F7F" w14:textId="77E63442" w:rsidR="00264E96" w:rsidRPr="00491989" w:rsidRDefault="00264E96" w:rsidP="00264E96">
            <w:r w:rsidRPr="006F5808">
              <w:t>Система выпуска (Евро-5)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DD3" w14:textId="77777777" w:rsidR="00264E96" w:rsidRPr="00491989" w:rsidRDefault="00264E96" w:rsidP="00264E96"/>
        </w:tc>
      </w:tr>
      <w:tr w:rsidR="00264E96" w:rsidRPr="00491989" w14:paraId="49E45FC8" w14:textId="77777777" w:rsidTr="00264E96">
        <w:tc>
          <w:tcPr>
            <w:tcW w:w="4101" w:type="pct"/>
            <w:hideMark/>
          </w:tcPr>
          <w:p w14:paraId="3B3196F3" w14:textId="3C765D6C" w:rsidR="00264E96" w:rsidRPr="00491989" w:rsidRDefault="00264E96" w:rsidP="00264E96">
            <w:r w:rsidRPr="006F5808">
              <w:t>Рулевое колесо с регулировкой по вылету и углу наклона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5D3" w14:textId="77777777" w:rsidR="00264E96" w:rsidRPr="00491989" w:rsidRDefault="00264E96" w:rsidP="00264E96"/>
        </w:tc>
      </w:tr>
      <w:tr w:rsidR="00264E96" w:rsidRPr="00491989" w14:paraId="5147B675" w14:textId="77777777" w:rsidTr="00264E96">
        <w:tc>
          <w:tcPr>
            <w:tcW w:w="4101" w:type="pct"/>
            <w:hideMark/>
          </w:tcPr>
          <w:p w14:paraId="593B4682" w14:textId="04530004" w:rsidR="00264E96" w:rsidRPr="00491989" w:rsidRDefault="00264E96" w:rsidP="00264E96">
            <w:r w:rsidRPr="006F5808">
              <w:t>Стояночный тормоз трансмиссионный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4AC" w14:textId="77777777" w:rsidR="00264E96" w:rsidRPr="00491989" w:rsidRDefault="00264E96" w:rsidP="00264E96"/>
        </w:tc>
      </w:tr>
      <w:tr w:rsidR="00264E96" w:rsidRPr="00491989" w14:paraId="57811A4A" w14:textId="77777777" w:rsidTr="00264E96">
        <w:tc>
          <w:tcPr>
            <w:tcW w:w="4101" w:type="pct"/>
            <w:hideMark/>
          </w:tcPr>
          <w:p w14:paraId="472F7687" w14:textId="13F0FE37" w:rsidR="00264E96" w:rsidRPr="00491989" w:rsidRDefault="00264E96" w:rsidP="00264E96">
            <w:r w:rsidRPr="006F5808">
              <w:t xml:space="preserve">Задняя карданная передача необслуживаемая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296" w14:textId="77777777" w:rsidR="00264E96" w:rsidRPr="00491989" w:rsidRDefault="00264E96" w:rsidP="00264E96"/>
        </w:tc>
      </w:tr>
      <w:tr w:rsidR="00264E96" w:rsidRPr="00491989" w14:paraId="3184A207" w14:textId="77777777" w:rsidTr="00264E96">
        <w:tc>
          <w:tcPr>
            <w:tcW w:w="4101" w:type="pct"/>
            <w:hideMark/>
          </w:tcPr>
          <w:p w14:paraId="0EDA72C3" w14:textId="2376D297" w:rsidR="00264E96" w:rsidRPr="00491989" w:rsidRDefault="00264E96" w:rsidP="00264E96">
            <w:r w:rsidRPr="006F5808">
              <w:t>Амортизаторы передней и задней подвески гидропневматические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034" w14:textId="77777777" w:rsidR="00264E96" w:rsidRPr="00491989" w:rsidRDefault="00264E96" w:rsidP="00264E96"/>
        </w:tc>
      </w:tr>
      <w:tr w:rsidR="00264E96" w:rsidRPr="00491989" w14:paraId="65B23E50" w14:textId="77777777" w:rsidTr="00264E96">
        <w:trPr>
          <w:trHeight w:val="236"/>
        </w:trPr>
        <w:tc>
          <w:tcPr>
            <w:tcW w:w="4101" w:type="pct"/>
            <w:hideMark/>
          </w:tcPr>
          <w:p w14:paraId="4848B930" w14:textId="798FFCF0" w:rsidR="00264E96" w:rsidRPr="00491989" w:rsidRDefault="00264E96" w:rsidP="00264E96">
            <w:r w:rsidRPr="006F5808">
              <w:lastRenderedPageBreak/>
              <w:t>Стабилизатор поперечной устойчивости передней и задней подвески увеличенного диаметра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DB1" w14:textId="77777777" w:rsidR="00264E96" w:rsidRPr="00491989" w:rsidRDefault="00264E96" w:rsidP="00264E96"/>
        </w:tc>
      </w:tr>
      <w:tr w:rsidR="00264E96" w:rsidRPr="00491989" w14:paraId="3440F0B7" w14:textId="77777777" w:rsidTr="00264E96">
        <w:trPr>
          <w:trHeight w:val="150"/>
        </w:trPr>
        <w:tc>
          <w:tcPr>
            <w:tcW w:w="4101" w:type="pct"/>
            <w:hideMark/>
          </w:tcPr>
          <w:p w14:paraId="020D7A0D" w14:textId="027D7287" w:rsidR="00264E96" w:rsidRPr="00491989" w:rsidRDefault="00264E96" w:rsidP="00264E96">
            <w:r w:rsidRPr="006F5808">
              <w:t>Гидроусилитель руля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948" w14:textId="77777777" w:rsidR="00264E96" w:rsidRPr="00491989" w:rsidRDefault="00264E96" w:rsidP="00264E96"/>
        </w:tc>
      </w:tr>
      <w:tr w:rsidR="00264E96" w:rsidRPr="00491989" w14:paraId="21CB41E7" w14:textId="77777777" w:rsidTr="00264E96">
        <w:trPr>
          <w:trHeight w:val="215"/>
        </w:trPr>
        <w:tc>
          <w:tcPr>
            <w:tcW w:w="4101" w:type="pct"/>
            <w:hideMark/>
          </w:tcPr>
          <w:p w14:paraId="3A5F79FE" w14:textId="7B0AC15B" w:rsidR="00264E96" w:rsidRPr="00491989" w:rsidRDefault="00264E96" w:rsidP="00264E96">
            <w:r w:rsidRPr="006F5808">
              <w:t xml:space="preserve">Крепление детских кресел </w:t>
            </w:r>
            <w:r w:rsidRPr="006F5808">
              <w:rPr>
                <w:lang w:val="en-US"/>
              </w:rPr>
              <w:t>ISOFI</w:t>
            </w:r>
            <w:r w:rsidRPr="006F5808">
              <w:t>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31F" w14:textId="77777777" w:rsidR="00264E96" w:rsidRPr="00491989" w:rsidRDefault="00264E96" w:rsidP="00264E96"/>
        </w:tc>
      </w:tr>
      <w:tr w:rsidR="00264E96" w:rsidRPr="00491989" w14:paraId="787C591D" w14:textId="77777777" w:rsidTr="00264E96">
        <w:trPr>
          <w:trHeight w:val="182"/>
        </w:trPr>
        <w:tc>
          <w:tcPr>
            <w:tcW w:w="4101" w:type="pct"/>
            <w:hideMark/>
          </w:tcPr>
          <w:p w14:paraId="0DABF54A" w14:textId="71AE2A0D" w:rsidR="00264E96" w:rsidRPr="00491989" w:rsidRDefault="00264E96" w:rsidP="00264E96">
            <w:r w:rsidRPr="006F5808">
              <w:t>Подушка безопасности водителя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E78" w14:textId="77777777" w:rsidR="00264E96" w:rsidRPr="00491989" w:rsidRDefault="00264E96" w:rsidP="00264E96"/>
        </w:tc>
      </w:tr>
      <w:tr w:rsidR="00264E96" w:rsidRPr="00491989" w14:paraId="7AFFDFE6" w14:textId="77777777" w:rsidTr="00264E96">
        <w:trPr>
          <w:trHeight w:val="183"/>
        </w:trPr>
        <w:tc>
          <w:tcPr>
            <w:tcW w:w="4101" w:type="pct"/>
            <w:hideMark/>
          </w:tcPr>
          <w:p w14:paraId="55739E3A" w14:textId="52FAE90D" w:rsidR="00264E96" w:rsidRPr="00491989" w:rsidRDefault="00264E96" w:rsidP="00264E96">
            <w:r w:rsidRPr="006F5808">
              <w:t>Передние ремни безопасности инерционные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81A" w14:textId="77777777" w:rsidR="00264E96" w:rsidRPr="00491989" w:rsidRDefault="00264E96" w:rsidP="00264E96"/>
        </w:tc>
      </w:tr>
      <w:tr w:rsidR="00264E96" w:rsidRPr="00491989" w14:paraId="75D35F36" w14:textId="77777777" w:rsidTr="00264E96">
        <w:trPr>
          <w:trHeight w:val="129"/>
        </w:trPr>
        <w:tc>
          <w:tcPr>
            <w:tcW w:w="4101" w:type="pct"/>
            <w:hideMark/>
          </w:tcPr>
          <w:p w14:paraId="453D6E52" w14:textId="5D5A9849" w:rsidR="00264E96" w:rsidRPr="00491989" w:rsidRDefault="00264E96" w:rsidP="00264E96">
            <w:r w:rsidRPr="006F5808">
              <w:t xml:space="preserve">Задние ремни безопасности </w:t>
            </w:r>
            <w:r w:rsidRPr="00D733C6">
              <w:rPr>
                <w:highlight w:val="yellow"/>
              </w:rPr>
              <w:t>(_____ шт.)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BB1" w14:textId="77777777" w:rsidR="00264E96" w:rsidRPr="00491989" w:rsidRDefault="00264E96" w:rsidP="00264E96"/>
        </w:tc>
      </w:tr>
      <w:tr w:rsidR="00264E96" w:rsidRPr="00491989" w14:paraId="639D6760" w14:textId="77777777" w:rsidTr="00264E96">
        <w:trPr>
          <w:trHeight w:val="193"/>
        </w:trPr>
        <w:tc>
          <w:tcPr>
            <w:tcW w:w="4101" w:type="pct"/>
            <w:hideMark/>
          </w:tcPr>
          <w:p w14:paraId="48F8999F" w14:textId="1358FAF9" w:rsidR="00264E96" w:rsidRPr="00491989" w:rsidRDefault="00264E96" w:rsidP="00264E96">
            <w:r w:rsidRPr="006F5808">
              <w:t>Система напоминания о не пристегнутом ремне безопасности водителя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E1C" w14:textId="77777777" w:rsidR="00264E96" w:rsidRPr="00491989" w:rsidRDefault="00264E96" w:rsidP="00264E96"/>
        </w:tc>
      </w:tr>
      <w:tr w:rsidR="00264E96" w:rsidRPr="00491989" w14:paraId="0A2E2A4A" w14:textId="77777777" w:rsidTr="00264E96">
        <w:trPr>
          <w:trHeight w:val="172"/>
        </w:trPr>
        <w:tc>
          <w:tcPr>
            <w:tcW w:w="4101" w:type="pct"/>
            <w:hideMark/>
          </w:tcPr>
          <w:p w14:paraId="2893B85A" w14:textId="51E5705B" w:rsidR="00264E96" w:rsidRPr="00491989" w:rsidRDefault="00264E96" w:rsidP="00264E96">
            <w:r w:rsidRPr="006F5808">
              <w:t xml:space="preserve">Подголовники задних сидений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C71" w14:textId="77777777" w:rsidR="00264E96" w:rsidRPr="00491989" w:rsidRDefault="00264E96" w:rsidP="00264E96"/>
        </w:tc>
      </w:tr>
      <w:tr w:rsidR="00264E96" w:rsidRPr="00491989" w14:paraId="1B48A2A8" w14:textId="77777777" w:rsidTr="00264E96">
        <w:trPr>
          <w:trHeight w:val="172"/>
        </w:trPr>
        <w:tc>
          <w:tcPr>
            <w:tcW w:w="4101" w:type="pct"/>
            <w:hideMark/>
          </w:tcPr>
          <w:p w14:paraId="28190731" w14:textId="238F7F48" w:rsidR="00264E96" w:rsidRPr="00491989" w:rsidRDefault="00264E96" w:rsidP="00264E96">
            <w:r w:rsidRPr="006F5808">
              <w:t>Антиблокировочная система (</w:t>
            </w:r>
            <w:r w:rsidRPr="006F5808">
              <w:rPr>
                <w:lang w:val="en-US"/>
              </w:rPr>
              <w:t>ABS)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004" w14:textId="77777777" w:rsidR="00264E96" w:rsidRPr="00491989" w:rsidRDefault="00264E96" w:rsidP="00264E96"/>
        </w:tc>
      </w:tr>
      <w:tr w:rsidR="00264E96" w:rsidRPr="00491989" w14:paraId="2097EDA2" w14:textId="77777777" w:rsidTr="00264E96">
        <w:trPr>
          <w:trHeight w:val="182"/>
        </w:trPr>
        <w:tc>
          <w:tcPr>
            <w:tcW w:w="4101" w:type="pct"/>
            <w:hideMark/>
          </w:tcPr>
          <w:p w14:paraId="4C94BB68" w14:textId="0CEE356C" w:rsidR="00264E96" w:rsidRPr="00491989" w:rsidRDefault="00264E96" w:rsidP="00264E96">
            <w:r w:rsidRPr="006F5808">
              <w:t>Антиблокировочная система (EBD</w:t>
            </w:r>
            <w:r w:rsidRPr="006F5808">
              <w:rPr>
                <w:lang w:val="en-US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D5A" w14:textId="77777777" w:rsidR="00264E96" w:rsidRPr="00491989" w:rsidRDefault="00264E96" w:rsidP="00264E96"/>
        </w:tc>
      </w:tr>
      <w:tr w:rsidR="00264E96" w:rsidRPr="00491989" w14:paraId="28E4767F" w14:textId="77777777" w:rsidTr="00264E96">
        <w:trPr>
          <w:trHeight w:val="77"/>
        </w:trPr>
        <w:tc>
          <w:tcPr>
            <w:tcW w:w="4101" w:type="pct"/>
            <w:hideMark/>
          </w:tcPr>
          <w:p w14:paraId="7F843292" w14:textId="4FB673A1" w:rsidR="00264E96" w:rsidRPr="00491989" w:rsidRDefault="00264E96" w:rsidP="00264E96">
            <w:r w:rsidRPr="006F5808">
              <w:t>Устройство вызова экстренных оперативных служб «Эра-</w:t>
            </w:r>
            <w:proofErr w:type="spellStart"/>
            <w:r w:rsidRPr="006F5808">
              <w:t>Глонасс</w:t>
            </w:r>
            <w:proofErr w:type="spellEnd"/>
            <w:r w:rsidRPr="006F5808">
              <w:t xml:space="preserve">»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4C3" w14:textId="77777777" w:rsidR="00264E96" w:rsidRPr="00491989" w:rsidRDefault="00264E96" w:rsidP="00264E96"/>
        </w:tc>
      </w:tr>
      <w:tr w:rsidR="00264E96" w:rsidRPr="00491989" w14:paraId="0CE22134" w14:textId="77777777" w:rsidTr="00264E96">
        <w:trPr>
          <w:trHeight w:val="77"/>
        </w:trPr>
        <w:tc>
          <w:tcPr>
            <w:tcW w:w="4101" w:type="pct"/>
            <w:hideMark/>
          </w:tcPr>
          <w:p w14:paraId="5FA2AED1" w14:textId="0D43E8BD" w:rsidR="00264E96" w:rsidRPr="00491989" w:rsidRDefault="00264E96" w:rsidP="00264E96">
            <w:r w:rsidRPr="006F5808">
              <w:t>Плафон и выключатель нижнего вещевого ящика панели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91B" w14:textId="77777777" w:rsidR="00264E96" w:rsidRPr="00491989" w:rsidRDefault="00264E96" w:rsidP="00264E96"/>
        </w:tc>
      </w:tr>
      <w:tr w:rsidR="00264E96" w:rsidRPr="00491989" w14:paraId="1E756DE1" w14:textId="77777777" w:rsidTr="00264E96">
        <w:trPr>
          <w:trHeight w:val="97"/>
        </w:trPr>
        <w:tc>
          <w:tcPr>
            <w:tcW w:w="4101" w:type="pct"/>
            <w:hideMark/>
          </w:tcPr>
          <w:p w14:paraId="5A208D0C" w14:textId="36818EDA" w:rsidR="00264E96" w:rsidRPr="00491989" w:rsidRDefault="00264E96" w:rsidP="00264E96">
            <w:r w:rsidRPr="006F5808">
              <w:t>Блок индивидуального освещения водителя и пассажира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84D" w14:textId="77777777" w:rsidR="00264E96" w:rsidRPr="00491989" w:rsidRDefault="00264E96" w:rsidP="00264E96"/>
        </w:tc>
      </w:tr>
      <w:tr w:rsidR="00264E96" w:rsidRPr="00491989" w14:paraId="1E30E0F3" w14:textId="77777777" w:rsidTr="00264E96">
        <w:trPr>
          <w:trHeight w:val="107"/>
        </w:trPr>
        <w:tc>
          <w:tcPr>
            <w:tcW w:w="4101" w:type="pct"/>
            <w:hideMark/>
          </w:tcPr>
          <w:p w14:paraId="1A05044B" w14:textId="1CA82AA7" w:rsidR="00264E96" w:rsidRPr="00491989" w:rsidRDefault="00264E96" w:rsidP="00264E96">
            <w:r w:rsidRPr="006F5808">
              <w:t xml:space="preserve">Поручни на стойках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386" w14:textId="77777777" w:rsidR="00264E96" w:rsidRPr="00491989" w:rsidRDefault="00264E96" w:rsidP="00264E96"/>
        </w:tc>
      </w:tr>
      <w:tr w:rsidR="00264E96" w:rsidRPr="00491989" w14:paraId="3FE182D4" w14:textId="77777777" w:rsidTr="00264E96">
        <w:trPr>
          <w:trHeight w:val="215"/>
        </w:trPr>
        <w:tc>
          <w:tcPr>
            <w:tcW w:w="4101" w:type="pct"/>
            <w:hideMark/>
          </w:tcPr>
          <w:p w14:paraId="543298E0" w14:textId="128CD9A7" w:rsidR="00264E96" w:rsidRPr="00491989" w:rsidRDefault="00264E96" w:rsidP="00264E96">
            <w:r w:rsidRPr="006F5808">
              <w:t>Верхний перчаточный ящик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7F8" w14:textId="77777777" w:rsidR="00264E96" w:rsidRPr="00491989" w:rsidRDefault="00264E96" w:rsidP="00264E96"/>
        </w:tc>
      </w:tr>
      <w:tr w:rsidR="00264E96" w:rsidRPr="00491989" w14:paraId="3F3CB8D0" w14:textId="77777777" w:rsidTr="00264E96">
        <w:trPr>
          <w:trHeight w:val="150"/>
        </w:trPr>
        <w:tc>
          <w:tcPr>
            <w:tcW w:w="4101" w:type="pct"/>
            <w:hideMark/>
          </w:tcPr>
          <w:p w14:paraId="4964E1C5" w14:textId="086FEA9D" w:rsidR="00264E96" w:rsidRPr="00491989" w:rsidRDefault="00264E96" w:rsidP="00264E96">
            <w:r w:rsidRPr="006F5808">
              <w:t>Зеркало заднего вида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BD7" w14:textId="77777777" w:rsidR="00264E96" w:rsidRPr="00491989" w:rsidRDefault="00264E96" w:rsidP="00264E96"/>
        </w:tc>
      </w:tr>
      <w:tr w:rsidR="00264E96" w:rsidRPr="00491989" w14:paraId="065CA59F" w14:textId="77777777" w:rsidTr="00264E96">
        <w:trPr>
          <w:trHeight w:val="161"/>
        </w:trPr>
        <w:tc>
          <w:tcPr>
            <w:tcW w:w="4101" w:type="pct"/>
            <w:hideMark/>
          </w:tcPr>
          <w:p w14:paraId="178AD802" w14:textId="2C94CA20" w:rsidR="00264E96" w:rsidRPr="00491989" w:rsidRDefault="00264E96" w:rsidP="00264E96">
            <w:r w:rsidRPr="006F5808">
              <w:t>Воздуховод в туннеле пола для задних пассажиров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367" w14:textId="77777777" w:rsidR="00264E96" w:rsidRPr="00491989" w:rsidRDefault="00264E96" w:rsidP="00264E96"/>
        </w:tc>
      </w:tr>
      <w:tr w:rsidR="00264E96" w:rsidRPr="00491989" w14:paraId="69C1C018" w14:textId="77777777" w:rsidTr="00264E96">
        <w:trPr>
          <w:trHeight w:val="172"/>
        </w:trPr>
        <w:tc>
          <w:tcPr>
            <w:tcW w:w="4101" w:type="pct"/>
            <w:hideMark/>
          </w:tcPr>
          <w:p w14:paraId="2B4A7804" w14:textId="1F0B7121" w:rsidR="00264E96" w:rsidRPr="00491989" w:rsidRDefault="00264E96" w:rsidP="00264E96">
            <w:r w:rsidRPr="006F5808">
              <w:t>Регулировка по высоте водительского сиденья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E38" w14:textId="77777777" w:rsidR="00264E96" w:rsidRPr="00491989" w:rsidRDefault="00264E96" w:rsidP="00264E96"/>
        </w:tc>
      </w:tr>
      <w:tr w:rsidR="00264E96" w:rsidRPr="00491989" w14:paraId="7EDD48C1" w14:textId="77777777" w:rsidTr="00264E96">
        <w:trPr>
          <w:trHeight w:val="204"/>
        </w:trPr>
        <w:tc>
          <w:tcPr>
            <w:tcW w:w="4101" w:type="pct"/>
            <w:hideMark/>
          </w:tcPr>
          <w:p w14:paraId="48F34C2F" w14:textId="32683A24" w:rsidR="00264E96" w:rsidRPr="00491989" w:rsidRDefault="00264E96" w:rsidP="00264E96">
            <w:proofErr w:type="spellStart"/>
            <w:r w:rsidRPr="006F5808">
              <w:t>Электростеклоподъемники</w:t>
            </w:r>
            <w:proofErr w:type="spellEnd"/>
            <w:r w:rsidRPr="006F5808">
              <w:t xml:space="preserve"> передних и задних дверей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D64" w14:textId="77777777" w:rsidR="00264E96" w:rsidRPr="00491989" w:rsidRDefault="00264E96" w:rsidP="00264E96"/>
        </w:tc>
      </w:tr>
      <w:tr w:rsidR="00264E96" w:rsidRPr="00491989" w14:paraId="6477E922" w14:textId="77777777" w:rsidTr="00264E96">
        <w:trPr>
          <w:trHeight w:val="150"/>
        </w:trPr>
        <w:tc>
          <w:tcPr>
            <w:tcW w:w="4101" w:type="pct"/>
            <w:hideMark/>
          </w:tcPr>
          <w:p w14:paraId="0A3D15BE" w14:textId="7324D39C" w:rsidR="00264E96" w:rsidRPr="00491989" w:rsidRDefault="00264E96" w:rsidP="00264E96">
            <w:r w:rsidRPr="006F5808">
              <w:t>Салонное зеркало с креплением на лобовом стекле (день/ночь)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6CA" w14:textId="77777777" w:rsidR="00264E96" w:rsidRPr="00491989" w:rsidRDefault="00264E96" w:rsidP="00264E96"/>
        </w:tc>
      </w:tr>
      <w:tr w:rsidR="00264E96" w:rsidRPr="00491989" w14:paraId="7FB9E5F3" w14:textId="77777777" w:rsidTr="00264E96">
        <w:trPr>
          <w:trHeight w:val="150"/>
        </w:trPr>
        <w:tc>
          <w:tcPr>
            <w:tcW w:w="4101" w:type="pct"/>
            <w:hideMark/>
          </w:tcPr>
          <w:p w14:paraId="6737B0D0" w14:textId="5F5390C8" w:rsidR="00264E96" w:rsidRPr="00491989" w:rsidRDefault="00264E96" w:rsidP="00264E96">
            <w:proofErr w:type="spellStart"/>
            <w:r w:rsidRPr="006F5808">
              <w:t>Электроблокировка</w:t>
            </w:r>
            <w:proofErr w:type="spellEnd"/>
            <w:r w:rsidRPr="006F5808">
              <w:t xml:space="preserve"> замков всех дверей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83E" w14:textId="77777777" w:rsidR="00264E96" w:rsidRPr="00491989" w:rsidRDefault="00264E96" w:rsidP="00264E96"/>
        </w:tc>
      </w:tr>
      <w:tr w:rsidR="00264E96" w:rsidRPr="00491989" w14:paraId="2BCC0B1D" w14:textId="77777777" w:rsidTr="00264E96">
        <w:trPr>
          <w:trHeight w:val="150"/>
        </w:trPr>
        <w:tc>
          <w:tcPr>
            <w:tcW w:w="4101" w:type="pct"/>
            <w:hideMark/>
          </w:tcPr>
          <w:p w14:paraId="19B79CE8" w14:textId="4E89D686" w:rsidR="00264E96" w:rsidRPr="00491989" w:rsidRDefault="00264E96" w:rsidP="00264E96">
            <w:r w:rsidRPr="006F5808">
              <w:t>Круиз-контроль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D0D" w14:textId="77777777" w:rsidR="00264E96" w:rsidRPr="00491989" w:rsidRDefault="00264E96" w:rsidP="00264E96"/>
        </w:tc>
      </w:tr>
      <w:tr w:rsidR="00264E96" w:rsidRPr="00491989" w14:paraId="57F7DFD6" w14:textId="77777777" w:rsidTr="00264E96">
        <w:trPr>
          <w:trHeight w:val="150"/>
        </w:trPr>
        <w:tc>
          <w:tcPr>
            <w:tcW w:w="4101" w:type="pct"/>
            <w:hideMark/>
          </w:tcPr>
          <w:p w14:paraId="4DD324A3" w14:textId="72098BD2" w:rsidR="00264E96" w:rsidRPr="00491989" w:rsidRDefault="00264E96" w:rsidP="00264E96">
            <w:r w:rsidRPr="006F5808">
              <w:t xml:space="preserve">Аудио МРЗ, 4 динамика, антенна активная </w:t>
            </w:r>
            <w:proofErr w:type="gramStart"/>
            <w:r w:rsidRPr="006F5808">
              <w:t>АМ,</w:t>
            </w:r>
            <w:r w:rsidRPr="006F5808">
              <w:rPr>
                <w:lang w:val="en-US"/>
              </w:rPr>
              <w:t>FM</w:t>
            </w:r>
            <w:proofErr w:type="gram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788" w14:textId="77777777" w:rsidR="00264E96" w:rsidRPr="00491989" w:rsidRDefault="00264E96" w:rsidP="00264E96"/>
        </w:tc>
      </w:tr>
      <w:tr w:rsidR="00264E96" w:rsidRPr="00491989" w14:paraId="5D7ABCC9" w14:textId="77777777" w:rsidTr="00264E96">
        <w:trPr>
          <w:trHeight w:val="150"/>
        </w:trPr>
        <w:tc>
          <w:tcPr>
            <w:tcW w:w="4101" w:type="pct"/>
            <w:hideMark/>
          </w:tcPr>
          <w:p w14:paraId="5B52F001" w14:textId="5BADABB1" w:rsidR="00264E96" w:rsidRPr="00491989" w:rsidRDefault="00264E96" w:rsidP="00264E96">
            <w:r w:rsidRPr="006F5808">
              <w:t>Иммобилайзер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959" w14:textId="77777777" w:rsidR="00264E96" w:rsidRPr="00491989" w:rsidRDefault="00264E96" w:rsidP="00264E96"/>
        </w:tc>
      </w:tr>
      <w:tr w:rsidR="00264E96" w:rsidRPr="00491989" w14:paraId="2E35382B" w14:textId="77777777" w:rsidTr="00264E96">
        <w:trPr>
          <w:trHeight w:val="150"/>
        </w:trPr>
        <w:tc>
          <w:tcPr>
            <w:tcW w:w="4101" w:type="pct"/>
            <w:hideMark/>
          </w:tcPr>
          <w:p w14:paraId="48A9405D" w14:textId="1B3CB718" w:rsidR="00264E96" w:rsidRPr="00491989" w:rsidRDefault="00264E96" w:rsidP="00264E96">
            <w:r w:rsidRPr="006F5808">
              <w:t>Кондиционер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55B" w14:textId="77777777" w:rsidR="00264E96" w:rsidRPr="00491989" w:rsidRDefault="00264E96" w:rsidP="00264E96"/>
        </w:tc>
      </w:tr>
      <w:tr w:rsidR="00264E96" w:rsidRPr="00491989" w14:paraId="2232964B" w14:textId="77777777" w:rsidTr="00264E96">
        <w:trPr>
          <w:trHeight w:val="150"/>
        </w:trPr>
        <w:tc>
          <w:tcPr>
            <w:tcW w:w="4101" w:type="pct"/>
            <w:hideMark/>
          </w:tcPr>
          <w:p w14:paraId="4AB8A7BB" w14:textId="1B33CDA6" w:rsidR="00264E96" w:rsidRPr="00491989" w:rsidRDefault="00264E96" w:rsidP="00264E96">
            <w:r w:rsidRPr="006F5808">
              <w:t>Подогрев сидений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02B" w14:textId="77777777" w:rsidR="00264E96" w:rsidRPr="00491989" w:rsidRDefault="00264E96" w:rsidP="00264E96"/>
        </w:tc>
      </w:tr>
      <w:tr w:rsidR="00264E96" w:rsidRPr="00491989" w14:paraId="514ED6EA" w14:textId="77777777" w:rsidTr="00264E96">
        <w:trPr>
          <w:trHeight w:val="150"/>
        </w:trPr>
        <w:tc>
          <w:tcPr>
            <w:tcW w:w="4101" w:type="pct"/>
            <w:hideMark/>
          </w:tcPr>
          <w:p w14:paraId="09BC7877" w14:textId="18D63B44" w:rsidR="00264E96" w:rsidRPr="00491989" w:rsidRDefault="00264E96" w:rsidP="00264E96">
            <w:r w:rsidRPr="006F5808">
              <w:t>Обогрев ветрового стекла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012" w14:textId="77777777" w:rsidR="00264E96" w:rsidRPr="00491989" w:rsidRDefault="00264E96" w:rsidP="00264E96"/>
        </w:tc>
      </w:tr>
      <w:tr w:rsidR="00264E96" w:rsidRPr="00491989" w14:paraId="40CA4C1D" w14:textId="77777777" w:rsidTr="00264E96">
        <w:trPr>
          <w:trHeight w:val="225"/>
        </w:trPr>
        <w:tc>
          <w:tcPr>
            <w:tcW w:w="4101" w:type="pct"/>
            <w:hideMark/>
          </w:tcPr>
          <w:p w14:paraId="5897A792" w14:textId="0730BB30" w:rsidR="00264E96" w:rsidRPr="00491989" w:rsidRDefault="00264E96" w:rsidP="00264E96">
            <w:r w:rsidRPr="006F5808">
              <w:t>Розетка 12 вольт на панели приборов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0B4" w14:textId="77777777" w:rsidR="00264E96" w:rsidRPr="00491989" w:rsidRDefault="00264E96" w:rsidP="00264E96"/>
        </w:tc>
      </w:tr>
      <w:tr w:rsidR="00264E96" w:rsidRPr="00491989" w14:paraId="4F76307D" w14:textId="77777777" w:rsidTr="00264E96">
        <w:trPr>
          <w:trHeight w:val="153"/>
        </w:trPr>
        <w:tc>
          <w:tcPr>
            <w:tcW w:w="4101" w:type="pct"/>
            <w:hideMark/>
          </w:tcPr>
          <w:p w14:paraId="2BD6BC65" w14:textId="0A84FED2" w:rsidR="00264E96" w:rsidRPr="00491989" w:rsidRDefault="00264E96" w:rsidP="00264E96">
            <w:proofErr w:type="spellStart"/>
            <w:r w:rsidRPr="00FD0323">
              <w:t>Отопитель</w:t>
            </w:r>
            <w:proofErr w:type="spellEnd"/>
            <w:r w:rsidRPr="00FD0323">
              <w:t xml:space="preserve"> и система вентиляции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995" w14:textId="77777777" w:rsidR="00264E96" w:rsidRPr="00491989" w:rsidRDefault="00264E96" w:rsidP="00264E96"/>
        </w:tc>
      </w:tr>
      <w:tr w:rsidR="00264E96" w:rsidRPr="00491989" w14:paraId="7828CA55" w14:textId="77777777" w:rsidTr="00264E96">
        <w:trPr>
          <w:trHeight w:val="204"/>
        </w:trPr>
        <w:tc>
          <w:tcPr>
            <w:tcW w:w="4101" w:type="pct"/>
            <w:hideMark/>
          </w:tcPr>
          <w:p w14:paraId="042F12D1" w14:textId="7C5B3FF1" w:rsidR="00264E96" w:rsidRPr="00491989" w:rsidRDefault="00264E96" w:rsidP="00264E96">
            <w:r>
              <w:t>А</w:t>
            </w:r>
            <w:r w:rsidRPr="00FD0323">
              <w:t>птечка первой помощи (автомобильная)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284" w14:textId="77777777" w:rsidR="00264E96" w:rsidRPr="00491989" w:rsidRDefault="00264E96" w:rsidP="00264E96"/>
        </w:tc>
      </w:tr>
      <w:tr w:rsidR="00264E96" w:rsidRPr="00491989" w14:paraId="468EFF31" w14:textId="77777777" w:rsidTr="00264E96">
        <w:trPr>
          <w:trHeight w:val="140"/>
        </w:trPr>
        <w:tc>
          <w:tcPr>
            <w:tcW w:w="4101" w:type="pct"/>
            <w:hideMark/>
          </w:tcPr>
          <w:p w14:paraId="4FE70A8D" w14:textId="46C79142" w:rsidR="00264E96" w:rsidRPr="00491989" w:rsidRDefault="00264E96" w:rsidP="00264E96">
            <w:r w:rsidRPr="00FD0323">
              <w:t xml:space="preserve">Огнетушитель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DCF" w14:textId="77777777" w:rsidR="00264E96" w:rsidRPr="00491989" w:rsidRDefault="00264E96" w:rsidP="00264E96"/>
        </w:tc>
      </w:tr>
      <w:tr w:rsidR="00264E96" w:rsidRPr="00491989" w14:paraId="0F9A629A" w14:textId="77777777" w:rsidTr="00264E96">
        <w:trPr>
          <w:trHeight w:val="182"/>
        </w:trPr>
        <w:tc>
          <w:tcPr>
            <w:tcW w:w="4101" w:type="pct"/>
            <w:hideMark/>
          </w:tcPr>
          <w:p w14:paraId="76E0D157" w14:textId="6BDB72D8" w:rsidR="00264E96" w:rsidRPr="00491989" w:rsidRDefault="00264E96" w:rsidP="00264E96">
            <w:r w:rsidRPr="00FD0323">
              <w:t>Знак аварийной остановки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EF1" w14:textId="77777777" w:rsidR="00264E96" w:rsidRPr="00491989" w:rsidRDefault="00264E96" w:rsidP="00264E96"/>
        </w:tc>
      </w:tr>
      <w:tr w:rsidR="00264E96" w:rsidRPr="00491989" w14:paraId="4826615B" w14:textId="77777777" w:rsidTr="00264E96">
        <w:trPr>
          <w:trHeight w:val="194"/>
        </w:trPr>
        <w:tc>
          <w:tcPr>
            <w:tcW w:w="4101" w:type="pct"/>
            <w:hideMark/>
          </w:tcPr>
          <w:p w14:paraId="30C579A0" w14:textId="73ADE707" w:rsidR="00264E96" w:rsidRPr="00491989" w:rsidRDefault="00264E96" w:rsidP="00264E96">
            <w:r w:rsidRPr="00FD0323">
              <w:t>Фаркоп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423" w14:textId="77777777" w:rsidR="00264E96" w:rsidRPr="00491989" w:rsidRDefault="00264E96" w:rsidP="00264E96"/>
        </w:tc>
      </w:tr>
      <w:tr w:rsidR="00264E96" w:rsidRPr="00491989" w14:paraId="7410E0C4" w14:textId="77777777" w:rsidTr="00264E96">
        <w:trPr>
          <w:trHeight w:val="204"/>
        </w:trPr>
        <w:tc>
          <w:tcPr>
            <w:tcW w:w="4101" w:type="pct"/>
            <w:hideMark/>
          </w:tcPr>
          <w:p w14:paraId="0371B435" w14:textId="038AF584" w:rsidR="00264E96" w:rsidRPr="00491989" w:rsidRDefault="00264E96" w:rsidP="00264E96">
            <w:r w:rsidRPr="00FD0323">
              <w:t xml:space="preserve">Коврики резиновые, черного цвета, в салон транспортного средства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0E" w14:textId="77777777" w:rsidR="00264E96" w:rsidRPr="00491989" w:rsidRDefault="00264E96" w:rsidP="00264E96"/>
        </w:tc>
      </w:tr>
    </w:tbl>
    <w:p w14:paraId="3935DE3D" w14:textId="77777777" w:rsidR="001F406A" w:rsidRPr="00EC54CA" w:rsidRDefault="001F406A" w:rsidP="00337AD3">
      <w:pPr>
        <w:jc w:val="center"/>
      </w:pPr>
    </w:p>
    <w:p w14:paraId="629B9037" w14:textId="55798FB5" w:rsidR="00AA59C1" w:rsidRPr="003317F3" w:rsidRDefault="003317F3" w:rsidP="00CF305F">
      <w:pPr>
        <w:rPr>
          <w:b/>
          <w:bCs/>
        </w:rPr>
      </w:pPr>
      <w:r>
        <w:rPr>
          <w:b/>
          <w:bCs/>
        </w:rPr>
        <w:t>Сумма прописью: _________________________________________________________________________________.</w:t>
      </w:r>
    </w:p>
    <w:p w14:paraId="759D2F46" w14:textId="2A2B8C23" w:rsidR="003317F3" w:rsidRDefault="003317F3" w:rsidP="00CF305F"/>
    <w:p w14:paraId="63ABF05B" w14:textId="77777777" w:rsidR="003317F3" w:rsidRDefault="003317F3" w:rsidP="00CF305F"/>
    <w:p w14:paraId="04F887D1" w14:textId="77777777"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14:paraId="4D7F1DBD" w14:textId="77777777"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14:paraId="20A4BA12" w14:textId="77777777" w:rsidR="00CF305F" w:rsidRDefault="00CF305F" w:rsidP="00CF305F">
      <w:r>
        <w:t>Директор</w:t>
      </w:r>
    </w:p>
    <w:p w14:paraId="6A831948" w14:textId="77777777" w:rsidR="00CF305F" w:rsidRPr="004D49E5" w:rsidRDefault="00CF305F" w:rsidP="00CF305F"/>
    <w:p w14:paraId="426DC9B4" w14:textId="77777777" w:rsidR="003641A0" w:rsidRDefault="00CF305F" w:rsidP="001850C9">
      <w:r>
        <w:t>______________</w:t>
      </w:r>
      <w:r w:rsidRPr="004D49E5">
        <w:t>_ /</w:t>
      </w:r>
      <w:r w:rsidR="00A1128B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14:paraId="08DFE379" w14:textId="76D1EC14" w:rsidR="00741B97" w:rsidRDefault="00CF305F" w:rsidP="001850C9">
      <w:r w:rsidRPr="004D49E5">
        <w:t xml:space="preserve">М.П.                                                                                         М.П.       </w:t>
      </w:r>
    </w:p>
    <w:p w14:paraId="6E5AC3EF" w14:textId="2B1B8DA7" w:rsidR="009A41CF" w:rsidRDefault="009A41CF" w:rsidP="001850C9"/>
    <w:p w14:paraId="5B1613D0" w14:textId="7902EBB9" w:rsidR="009A41CF" w:rsidRDefault="009A41CF" w:rsidP="001850C9"/>
    <w:p w14:paraId="001A1E42" w14:textId="05077BCF" w:rsidR="009A41CF" w:rsidRDefault="009A41CF" w:rsidP="001850C9"/>
    <w:p w14:paraId="0B255FAA" w14:textId="33D3A5BB" w:rsidR="009A41CF" w:rsidRDefault="009A41CF" w:rsidP="001850C9"/>
    <w:p w14:paraId="5989C798" w14:textId="15BAED72" w:rsidR="009A41CF" w:rsidRDefault="009A41CF" w:rsidP="001850C9"/>
    <w:p w14:paraId="3F33FAB1" w14:textId="48252EB1" w:rsidR="009A41CF" w:rsidRDefault="009A41CF" w:rsidP="001850C9"/>
    <w:p w14:paraId="557D26B3" w14:textId="3D42782B" w:rsidR="009A41CF" w:rsidRDefault="009A41CF" w:rsidP="001850C9"/>
    <w:p w14:paraId="3A08ECFA" w14:textId="0378071E" w:rsidR="009A41CF" w:rsidRDefault="009A41CF" w:rsidP="001850C9"/>
    <w:p w14:paraId="2EB5CAA3" w14:textId="0F2BA6A9" w:rsidR="009A41CF" w:rsidRDefault="009A41CF" w:rsidP="001850C9"/>
    <w:p w14:paraId="18A553E6" w14:textId="1990625E" w:rsidR="009A41CF" w:rsidRDefault="009A41CF" w:rsidP="001850C9"/>
    <w:p w14:paraId="531A7262" w14:textId="38A30952" w:rsidR="009A41CF" w:rsidRDefault="009A41CF" w:rsidP="001850C9"/>
    <w:p w14:paraId="61A961F5" w14:textId="3A1FE5AC" w:rsidR="009A41CF" w:rsidRDefault="009A41CF" w:rsidP="001850C9"/>
    <w:p w14:paraId="74BAC003" w14:textId="3B652CB3" w:rsidR="009A41CF" w:rsidRDefault="009A41CF" w:rsidP="001850C9"/>
    <w:p w14:paraId="3370A160" w14:textId="02EBAB42" w:rsidR="009A41CF" w:rsidRDefault="009A41CF" w:rsidP="001850C9"/>
    <w:p w14:paraId="471761F7" w14:textId="77777777" w:rsidR="00E248F3" w:rsidRDefault="00E248F3" w:rsidP="009A41CF">
      <w:pPr>
        <w:jc w:val="right"/>
      </w:pPr>
    </w:p>
    <w:p w14:paraId="5388016C" w14:textId="77777777" w:rsidR="00E248F3" w:rsidRDefault="00E248F3" w:rsidP="009A41CF">
      <w:pPr>
        <w:jc w:val="right"/>
      </w:pPr>
    </w:p>
    <w:p w14:paraId="00864371" w14:textId="77777777" w:rsidR="00E248F3" w:rsidRDefault="00E248F3" w:rsidP="009A41CF">
      <w:pPr>
        <w:jc w:val="right"/>
      </w:pPr>
    </w:p>
    <w:p w14:paraId="60E3C0F0" w14:textId="77777777" w:rsidR="00E248F3" w:rsidRDefault="00E248F3" w:rsidP="009A41CF">
      <w:pPr>
        <w:jc w:val="right"/>
      </w:pPr>
    </w:p>
    <w:p w14:paraId="361340AB" w14:textId="77777777" w:rsidR="00E248F3" w:rsidRDefault="00E248F3" w:rsidP="009A41CF">
      <w:pPr>
        <w:jc w:val="right"/>
      </w:pPr>
    </w:p>
    <w:p w14:paraId="17769B73" w14:textId="77777777" w:rsidR="00E248F3" w:rsidRDefault="00E248F3" w:rsidP="009A41CF">
      <w:pPr>
        <w:jc w:val="right"/>
      </w:pPr>
    </w:p>
    <w:p w14:paraId="0A7A58B5" w14:textId="77777777" w:rsidR="00E248F3" w:rsidRDefault="00E248F3" w:rsidP="009A41CF">
      <w:pPr>
        <w:jc w:val="right"/>
      </w:pPr>
    </w:p>
    <w:p w14:paraId="4E5B64AF" w14:textId="77777777" w:rsidR="00A30E8F" w:rsidRDefault="00A30E8F" w:rsidP="009A41CF">
      <w:pPr>
        <w:jc w:val="right"/>
      </w:pPr>
    </w:p>
    <w:p w14:paraId="5EA50B77" w14:textId="77777777" w:rsidR="00A30E8F" w:rsidRDefault="00A30E8F" w:rsidP="009A41CF">
      <w:pPr>
        <w:jc w:val="right"/>
      </w:pPr>
    </w:p>
    <w:p w14:paraId="62004D68" w14:textId="77777777" w:rsidR="00A30E8F" w:rsidRDefault="00A30E8F" w:rsidP="009A41CF">
      <w:pPr>
        <w:jc w:val="right"/>
      </w:pPr>
    </w:p>
    <w:p w14:paraId="4D1395E5" w14:textId="77777777" w:rsidR="00A30E8F" w:rsidRDefault="00A30E8F" w:rsidP="009A41CF">
      <w:pPr>
        <w:jc w:val="right"/>
      </w:pPr>
    </w:p>
    <w:p w14:paraId="4315F026" w14:textId="40A67642" w:rsidR="009A41CF" w:rsidRPr="004D49E5" w:rsidRDefault="009A41CF" w:rsidP="009A41CF">
      <w:pPr>
        <w:jc w:val="right"/>
      </w:pPr>
      <w:bookmarkStart w:id="6" w:name="_GoBack"/>
      <w:bookmarkEnd w:id="6"/>
      <w:r w:rsidRPr="004D49E5">
        <w:lastRenderedPageBreak/>
        <w:t xml:space="preserve">Приложение № </w:t>
      </w:r>
      <w:r>
        <w:t>3</w:t>
      </w:r>
      <w:r w:rsidRPr="004D49E5">
        <w:t xml:space="preserve"> </w:t>
      </w:r>
    </w:p>
    <w:p w14:paraId="3BAACBD4" w14:textId="77777777" w:rsidR="009A41CF" w:rsidRDefault="009A41CF" w:rsidP="009A41CF">
      <w:pPr>
        <w:ind w:left="5954"/>
        <w:jc w:val="right"/>
      </w:pPr>
      <w:r w:rsidRPr="004D49E5">
        <w:t>к договору поставк</w:t>
      </w:r>
      <w:r>
        <w:t>и</w:t>
      </w:r>
      <w:r w:rsidRPr="007F5CFD">
        <w:t xml:space="preserve"> </w:t>
      </w:r>
      <w:r>
        <w:t xml:space="preserve"> </w:t>
      </w:r>
    </w:p>
    <w:p w14:paraId="225A5EAE" w14:textId="766E20CE" w:rsidR="009A41CF" w:rsidRDefault="00E40BA4" w:rsidP="009A41CF">
      <w:pPr>
        <w:ind w:left="5954"/>
        <w:jc w:val="right"/>
      </w:pPr>
      <w:bookmarkStart w:id="7" w:name="_Hlk41311640"/>
      <w:r>
        <w:t>груз</w:t>
      </w:r>
      <w:r w:rsidR="009A41CF">
        <w:t>ового</w:t>
      </w:r>
      <w:r w:rsidR="009A41CF" w:rsidRPr="000C390D">
        <w:t xml:space="preserve"> автомобиля </w:t>
      </w:r>
    </w:p>
    <w:p w14:paraId="7FEF0ACE" w14:textId="77777777" w:rsidR="009A41CF" w:rsidRPr="004D49E5" w:rsidRDefault="009A41CF" w:rsidP="009A41CF">
      <w:pPr>
        <w:ind w:left="5954"/>
        <w:jc w:val="right"/>
      </w:pPr>
      <w:r w:rsidRPr="000C390D">
        <w:t>повышенной проходимости</w:t>
      </w:r>
    </w:p>
    <w:bookmarkEnd w:id="7"/>
    <w:p w14:paraId="107E79A0" w14:textId="77777777" w:rsidR="009A41CF" w:rsidRPr="004D49E5" w:rsidRDefault="009A41CF" w:rsidP="009A41CF">
      <w:pPr>
        <w:ind w:left="5954"/>
        <w:jc w:val="right"/>
      </w:pPr>
      <w:r>
        <w:t xml:space="preserve"> от «___» _______ 2020</w:t>
      </w:r>
      <w:r w:rsidRPr="004D49E5">
        <w:t xml:space="preserve"> г. № </w:t>
      </w:r>
      <w:r>
        <w:t>7-2020</w:t>
      </w:r>
    </w:p>
    <w:p w14:paraId="373F8998" w14:textId="1B8E5BF2" w:rsidR="009A41CF" w:rsidRDefault="009A41CF" w:rsidP="001850C9"/>
    <w:p w14:paraId="1D341722" w14:textId="77777777" w:rsidR="009A41CF" w:rsidRPr="0021277C" w:rsidRDefault="009A41CF" w:rsidP="009A41CF">
      <w:pPr>
        <w:jc w:val="right"/>
        <w:rPr>
          <w:b/>
        </w:rPr>
      </w:pPr>
      <w:r w:rsidRPr="0021277C">
        <w:rPr>
          <w:b/>
        </w:rPr>
        <w:t>ФОРМА</w:t>
      </w:r>
    </w:p>
    <w:p w14:paraId="2180DADC" w14:textId="77777777" w:rsidR="009A41CF" w:rsidRPr="0021277C" w:rsidRDefault="009A41CF" w:rsidP="009A41CF">
      <w:pPr>
        <w:jc w:val="center"/>
        <w:rPr>
          <w:b/>
          <w:sz w:val="22"/>
        </w:rPr>
      </w:pPr>
      <w:r w:rsidRPr="0021277C">
        <w:rPr>
          <w:b/>
          <w:sz w:val="22"/>
        </w:rPr>
        <w:t>Акт приемки исполненных обязательств</w:t>
      </w:r>
    </w:p>
    <w:p w14:paraId="6758FD2A" w14:textId="77777777" w:rsidR="009A41CF" w:rsidRPr="0021277C" w:rsidRDefault="009A41CF" w:rsidP="009A41CF">
      <w:pPr>
        <w:jc w:val="center"/>
        <w:rPr>
          <w:b/>
          <w:sz w:val="22"/>
        </w:rPr>
      </w:pPr>
    </w:p>
    <w:p w14:paraId="5BF52CE4" w14:textId="77777777" w:rsidR="009A41CF" w:rsidRPr="0021277C" w:rsidRDefault="009A41CF" w:rsidP="009A41CF">
      <w:pPr>
        <w:rPr>
          <w:b/>
          <w:sz w:val="22"/>
        </w:rPr>
      </w:pPr>
      <w:r w:rsidRPr="0021277C">
        <w:rPr>
          <w:b/>
          <w:sz w:val="22"/>
        </w:rPr>
        <w:t>Заказчик: ООО «ПЕСЧАНКА ЭНЕРГО»</w:t>
      </w:r>
    </w:p>
    <w:p w14:paraId="67C81199" w14:textId="77777777" w:rsidR="009A41CF" w:rsidRPr="0021277C" w:rsidRDefault="009A41CF" w:rsidP="009A41CF">
      <w:pPr>
        <w:rPr>
          <w:b/>
          <w:sz w:val="22"/>
        </w:rPr>
      </w:pPr>
      <w:r>
        <w:rPr>
          <w:b/>
          <w:sz w:val="22"/>
        </w:rPr>
        <w:t>Поставщик</w:t>
      </w:r>
      <w:r w:rsidRPr="0021277C">
        <w:rPr>
          <w:b/>
          <w:sz w:val="22"/>
        </w:rPr>
        <w:t>: ___________________________</w:t>
      </w:r>
    </w:p>
    <w:p w14:paraId="01581492" w14:textId="5659D199" w:rsidR="009A41CF" w:rsidRPr="0021277C" w:rsidRDefault="009A41CF" w:rsidP="009A41CF">
      <w:pPr>
        <w:jc w:val="both"/>
        <w:rPr>
          <w:b/>
          <w:sz w:val="22"/>
        </w:rPr>
      </w:pPr>
      <w:r w:rsidRPr="0021277C">
        <w:rPr>
          <w:b/>
          <w:sz w:val="22"/>
        </w:rPr>
        <w:t xml:space="preserve">Основание: Договор поставки </w:t>
      </w:r>
      <w:r w:rsidR="00E40BA4">
        <w:rPr>
          <w:b/>
          <w:sz w:val="22"/>
        </w:rPr>
        <w:t>груз</w:t>
      </w:r>
      <w:r w:rsidRPr="009A41CF">
        <w:rPr>
          <w:b/>
          <w:sz w:val="22"/>
        </w:rPr>
        <w:t>ового автомобиля повышенной проходимости</w:t>
      </w:r>
      <w:r>
        <w:rPr>
          <w:b/>
          <w:sz w:val="22"/>
        </w:rPr>
        <w:t xml:space="preserve"> </w:t>
      </w:r>
      <w:r w:rsidRPr="0021277C">
        <w:rPr>
          <w:b/>
          <w:sz w:val="22"/>
        </w:rPr>
        <w:t xml:space="preserve">для нужд ООО «ПЕСЧАНКА ЭНЕРГО» </w:t>
      </w:r>
      <w:proofErr w:type="gramStart"/>
      <w:r w:rsidRPr="0021277C">
        <w:rPr>
          <w:b/>
          <w:sz w:val="22"/>
        </w:rPr>
        <w:t>от  «</w:t>
      </w:r>
      <w:proofErr w:type="gramEnd"/>
      <w:r w:rsidRPr="0021277C">
        <w:rPr>
          <w:b/>
          <w:sz w:val="22"/>
        </w:rPr>
        <w:t>___» _________ 20</w:t>
      </w:r>
      <w:r w:rsidR="00A32677">
        <w:rPr>
          <w:b/>
          <w:sz w:val="22"/>
        </w:rPr>
        <w:t>20</w:t>
      </w:r>
      <w:r w:rsidRPr="0021277C">
        <w:rPr>
          <w:b/>
          <w:sz w:val="22"/>
        </w:rPr>
        <w:t xml:space="preserve"> г. №</w:t>
      </w:r>
      <w:r>
        <w:rPr>
          <w:b/>
          <w:sz w:val="22"/>
        </w:rPr>
        <w:t>7</w:t>
      </w:r>
      <w:r w:rsidRPr="0021277C">
        <w:rPr>
          <w:b/>
          <w:sz w:val="22"/>
        </w:rPr>
        <w:t>-20</w:t>
      </w:r>
      <w:r>
        <w:rPr>
          <w:b/>
          <w:sz w:val="22"/>
        </w:rPr>
        <w:t>20</w:t>
      </w:r>
    </w:p>
    <w:tbl>
      <w:tblPr>
        <w:tblStyle w:val="1"/>
        <w:tblW w:w="10295" w:type="dxa"/>
        <w:tblLook w:val="04A0" w:firstRow="1" w:lastRow="0" w:firstColumn="1" w:lastColumn="0" w:noHBand="0" w:noVBand="1"/>
      </w:tblPr>
      <w:tblGrid>
        <w:gridCol w:w="676"/>
        <w:gridCol w:w="1689"/>
        <w:gridCol w:w="1392"/>
        <w:gridCol w:w="1434"/>
        <w:gridCol w:w="1584"/>
        <w:gridCol w:w="1584"/>
        <w:gridCol w:w="1936"/>
      </w:tblGrid>
      <w:tr w:rsidR="009A41CF" w:rsidRPr="0021277C" w14:paraId="511D1D01" w14:textId="77777777" w:rsidTr="00506439">
        <w:tc>
          <w:tcPr>
            <w:tcW w:w="676" w:type="dxa"/>
          </w:tcPr>
          <w:p w14:paraId="17EAA4C5" w14:textId="77777777" w:rsidR="009A41CF" w:rsidRPr="0021277C" w:rsidRDefault="009A41CF" w:rsidP="00264E96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П/н</w:t>
            </w:r>
          </w:p>
        </w:tc>
        <w:tc>
          <w:tcPr>
            <w:tcW w:w="1689" w:type="dxa"/>
          </w:tcPr>
          <w:p w14:paraId="1FBFD433" w14:textId="77777777" w:rsidR="009A41CF" w:rsidRPr="0021277C" w:rsidRDefault="009A41CF" w:rsidP="00264E96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1392" w:type="dxa"/>
          </w:tcPr>
          <w:p w14:paraId="1D3C7452" w14:textId="77777777" w:rsidR="009A41CF" w:rsidRPr="0021277C" w:rsidRDefault="009A41CF" w:rsidP="00264E96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34" w:type="dxa"/>
          </w:tcPr>
          <w:p w14:paraId="33472A12" w14:textId="77777777" w:rsidR="009A41CF" w:rsidRPr="0021277C" w:rsidRDefault="009A41CF" w:rsidP="00264E96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84" w:type="dxa"/>
          </w:tcPr>
          <w:p w14:paraId="4C25C02E" w14:textId="77777777" w:rsidR="009A41CF" w:rsidRPr="0021277C" w:rsidRDefault="009A41CF" w:rsidP="00264E96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1584" w:type="dxa"/>
          </w:tcPr>
          <w:p w14:paraId="5F4A796A" w14:textId="77777777" w:rsidR="009A41CF" w:rsidRPr="0021277C" w:rsidRDefault="009A41CF" w:rsidP="00264E96">
            <w:pPr>
              <w:ind w:firstLine="20"/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1936" w:type="dxa"/>
          </w:tcPr>
          <w:p w14:paraId="4720D1CA" w14:textId="77777777" w:rsidR="009A41CF" w:rsidRPr="0021277C" w:rsidRDefault="009A41CF" w:rsidP="00264E96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9A41CF" w:rsidRPr="0021277C" w14:paraId="6BBC7EDB" w14:textId="77777777" w:rsidTr="00506439">
        <w:tc>
          <w:tcPr>
            <w:tcW w:w="676" w:type="dxa"/>
          </w:tcPr>
          <w:p w14:paraId="64EE9B68" w14:textId="77777777" w:rsidR="009A41CF" w:rsidRPr="0021277C" w:rsidRDefault="009A41CF" w:rsidP="00264E96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14:paraId="30CCE223" w14:textId="77777777" w:rsidR="009A41CF" w:rsidRPr="0021277C" w:rsidRDefault="009A41CF" w:rsidP="00264E96">
            <w:pPr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14:paraId="3F0C2E22" w14:textId="77777777" w:rsidR="009A41CF" w:rsidRPr="0021277C" w:rsidRDefault="009A41CF" w:rsidP="00264E96">
            <w:pPr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5152AAE3" w14:textId="77777777" w:rsidR="009A41CF" w:rsidRPr="0021277C" w:rsidRDefault="009A41CF" w:rsidP="00264E96">
            <w:pPr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14:paraId="6B72ACD1" w14:textId="77777777" w:rsidR="009A41CF" w:rsidRPr="0021277C" w:rsidRDefault="009A41CF" w:rsidP="00264E96">
            <w:pPr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14:paraId="295CAC69" w14:textId="77777777" w:rsidR="009A41CF" w:rsidRPr="0021277C" w:rsidRDefault="009A41CF" w:rsidP="00264E96">
            <w:pPr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634F13EE" w14:textId="77777777" w:rsidR="009A41CF" w:rsidRPr="0021277C" w:rsidRDefault="009A41CF" w:rsidP="00264E96">
            <w:pPr>
              <w:rPr>
                <w:b/>
                <w:sz w:val="22"/>
                <w:szCs w:val="22"/>
              </w:rPr>
            </w:pPr>
          </w:p>
        </w:tc>
      </w:tr>
    </w:tbl>
    <w:p w14:paraId="395B78E4" w14:textId="77777777" w:rsidR="009A41CF" w:rsidRPr="0021277C" w:rsidRDefault="009A41CF" w:rsidP="009A41CF">
      <w:pPr>
        <w:rPr>
          <w:b/>
          <w:sz w:val="22"/>
        </w:rPr>
      </w:pPr>
    </w:p>
    <w:p w14:paraId="05399ADF" w14:textId="77777777" w:rsidR="009A41CF" w:rsidRPr="0021277C" w:rsidRDefault="009A41CF" w:rsidP="009A41CF">
      <w:pPr>
        <w:rPr>
          <w:sz w:val="22"/>
        </w:rPr>
      </w:pPr>
      <w:r w:rsidRPr="0021277C">
        <w:rPr>
          <w:sz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14:paraId="0DF720E6" w14:textId="77777777" w:rsidR="009A41CF" w:rsidRPr="0021277C" w:rsidRDefault="009A41CF" w:rsidP="009A41CF">
      <w:pPr>
        <w:rPr>
          <w:sz w:val="22"/>
        </w:rPr>
      </w:pPr>
      <w:r w:rsidRPr="0021277C">
        <w:rPr>
          <w:sz w:val="22"/>
        </w:rPr>
        <w:t>Обязательства исполнены на сумму _______.</w:t>
      </w:r>
    </w:p>
    <w:p w14:paraId="5CB5E0C2" w14:textId="77777777" w:rsidR="009A41CF" w:rsidRPr="0021277C" w:rsidRDefault="009A41CF" w:rsidP="009A41CF">
      <w:pPr>
        <w:rPr>
          <w:sz w:val="22"/>
        </w:rPr>
      </w:pPr>
      <w:r w:rsidRPr="0021277C">
        <w:rPr>
          <w:sz w:val="22"/>
        </w:rPr>
        <w:t>Дата последнего платежа: ____________.</w:t>
      </w:r>
    </w:p>
    <w:p w14:paraId="487C5E13" w14:textId="77777777" w:rsidR="009A41CF" w:rsidRPr="0021277C" w:rsidRDefault="009A41CF" w:rsidP="009A41CF">
      <w:pPr>
        <w:rPr>
          <w:sz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  <w:gridCol w:w="4588"/>
      </w:tblGrid>
      <w:tr w:rsidR="009A41CF" w:rsidRPr="0021277C" w14:paraId="49A1B229" w14:textId="77777777" w:rsidTr="00506439">
        <w:tc>
          <w:tcPr>
            <w:tcW w:w="10764" w:type="dxa"/>
          </w:tcPr>
          <w:p w14:paraId="20634D90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1CA3413E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ООО «ПЕСЧАНКА ЭНЕРГО»  </w:t>
            </w:r>
          </w:p>
          <w:p w14:paraId="3E0A9647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373408D2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________________/ К.С. Скобников                                     </w:t>
            </w:r>
          </w:p>
          <w:p w14:paraId="624330C3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588" w:type="dxa"/>
          </w:tcPr>
          <w:p w14:paraId="46B285D3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14:paraId="49C4D973" w14:textId="77777777" w:rsidR="009A41CF" w:rsidRPr="0021277C" w:rsidRDefault="009A41CF" w:rsidP="00264E96">
            <w:pPr>
              <w:rPr>
                <w:sz w:val="22"/>
                <w:szCs w:val="22"/>
              </w:rPr>
            </w:pPr>
          </w:p>
          <w:p w14:paraId="1FD6FCE7" w14:textId="77777777" w:rsidR="009A41CF" w:rsidRPr="0021277C" w:rsidRDefault="009A41CF" w:rsidP="00264E96">
            <w:pPr>
              <w:rPr>
                <w:sz w:val="22"/>
                <w:szCs w:val="22"/>
              </w:rPr>
            </w:pPr>
          </w:p>
          <w:p w14:paraId="15B0E185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______________/____________ </w:t>
            </w:r>
          </w:p>
          <w:p w14:paraId="3DC85640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</w:tr>
    </w:tbl>
    <w:p w14:paraId="5B3CB1B9" w14:textId="77777777" w:rsidR="009A41CF" w:rsidRPr="0021277C" w:rsidRDefault="009A41CF" w:rsidP="009A41CF">
      <w:pPr>
        <w:rPr>
          <w:b/>
          <w:bCs/>
          <w:sz w:val="22"/>
        </w:rPr>
      </w:pPr>
      <w:r w:rsidRPr="0021277C">
        <w:rPr>
          <w:b/>
          <w:bCs/>
          <w:sz w:val="22"/>
        </w:rPr>
        <w:t>______________________________________________________________________________________</w:t>
      </w:r>
    </w:p>
    <w:p w14:paraId="024D775E" w14:textId="77777777" w:rsidR="009A41CF" w:rsidRPr="0021277C" w:rsidRDefault="009A41CF" w:rsidP="009A41CF">
      <w:pPr>
        <w:jc w:val="center"/>
        <w:rPr>
          <w:b/>
          <w:bCs/>
          <w:sz w:val="22"/>
        </w:rPr>
      </w:pPr>
      <w:r w:rsidRPr="0021277C">
        <w:rPr>
          <w:b/>
          <w:bCs/>
          <w:sz w:val="22"/>
        </w:rPr>
        <w:t>ФОРМА АКТА СОГЛАСОВАНА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  <w:gridCol w:w="4588"/>
      </w:tblGrid>
      <w:tr w:rsidR="009A41CF" w:rsidRPr="0021277C" w14:paraId="7CD307B8" w14:textId="77777777" w:rsidTr="00264E96">
        <w:tc>
          <w:tcPr>
            <w:tcW w:w="11057" w:type="dxa"/>
          </w:tcPr>
          <w:p w14:paraId="70E8FF9A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35A2A877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ООО «ПЕСЧАНКА ЭНЕРГО»  </w:t>
            </w:r>
          </w:p>
          <w:p w14:paraId="3C25AED4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0CB0CD71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________________/ К.С. Скобников                                     </w:t>
            </w:r>
          </w:p>
          <w:p w14:paraId="75C61408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14:paraId="4AFB68A6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14:paraId="29EA77F5" w14:textId="77777777" w:rsidR="009A41CF" w:rsidRPr="0021277C" w:rsidRDefault="009A41CF" w:rsidP="00264E96">
            <w:pPr>
              <w:rPr>
                <w:sz w:val="22"/>
                <w:szCs w:val="22"/>
              </w:rPr>
            </w:pPr>
          </w:p>
          <w:p w14:paraId="2308A8B4" w14:textId="77777777" w:rsidR="009A41CF" w:rsidRPr="0021277C" w:rsidRDefault="009A41CF" w:rsidP="00264E96">
            <w:pPr>
              <w:rPr>
                <w:sz w:val="22"/>
                <w:szCs w:val="22"/>
              </w:rPr>
            </w:pPr>
          </w:p>
          <w:p w14:paraId="1E3CCBCC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______________/____________ </w:t>
            </w:r>
          </w:p>
          <w:p w14:paraId="1D6312C0" w14:textId="77777777" w:rsidR="009A41CF" w:rsidRPr="0021277C" w:rsidRDefault="009A41CF" w:rsidP="00264E96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</w:tr>
    </w:tbl>
    <w:p w14:paraId="3F6A1095" w14:textId="77777777" w:rsidR="009A41CF" w:rsidRDefault="009A41CF" w:rsidP="00506439"/>
    <w:sectPr w:rsidR="009A41CF" w:rsidSect="00A30E8F">
      <w:pgSz w:w="16838" w:h="11906" w:orient="landscape" w:code="9"/>
      <w:pgMar w:top="1134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AB97" w14:textId="77777777" w:rsidR="00546292" w:rsidRDefault="00546292" w:rsidP="005B4189">
      <w:r>
        <w:separator/>
      </w:r>
    </w:p>
  </w:endnote>
  <w:endnote w:type="continuationSeparator" w:id="0">
    <w:p w14:paraId="33B671B6" w14:textId="77777777" w:rsidR="00546292" w:rsidRDefault="00546292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C0CD" w14:textId="77777777" w:rsidR="00546292" w:rsidRDefault="0054629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02D122F6" w14:textId="77777777" w:rsidR="00546292" w:rsidRDefault="005462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4DB6" w14:textId="77777777" w:rsidR="00546292" w:rsidRDefault="00546292" w:rsidP="005B4189">
      <w:r>
        <w:separator/>
      </w:r>
    </w:p>
  </w:footnote>
  <w:footnote w:type="continuationSeparator" w:id="0">
    <w:p w14:paraId="4ED28B2B" w14:textId="77777777" w:rsidR="00546292" w:rsidRDefault="00546292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27F0D"/>
    <w:multiLevelType w:val="multilevel"/>
    <w:tmpl w:val="CB3A2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233F53AD"/>
    <w:multiLevelType w:val="hybridMultilevel"/>
    <w:tmpl w:val="C54C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855768"/>
    <w:multiLevelType w:val="multilevel"/>
    <w:tmpl w:val="D90AF2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44CB"/>
    <w:multiLevelType w:val="hybridMultilevel"/>
    <w:tmpl w:val="9ADA0E96"/>
    <w:lvl w:ilvl="0" w:tplc="0EA638F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166D6"/>
    <w:multiLevelType w:val="hybridMultilevel"/>
    <w:tmpl w:val="CF127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63BB7"/>
    <w:multiLevelType w:val="multilevel"/>
    <w:tmpl w:val="131C82F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741C4"/>
    <w:multiLevelType w:val="hybridMultilevel"/>
    <w:tmpl w:val="74741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25DF6"/>
    <w:rsid w:val="000760DA"/>
    <w:rsid w:val="00086ED7"/>
    <w:rsid w:val="00097BC4"/>
    <w:rsid w:val="000C390D"/>
    <w:rsid w:val="000E4667"/>
    <w:rsid w:val="000F0CB5"/>
    <w:rsid w:val="00101751"/>
    <w:rsid w:val="0012520B"/>
    <w:rsid w:val="00135A35"/>
    <w:rsid w:val="001850C9"/>
    <w:rsid w:val="001A665B"/>
    <w:rsid w:val="001F406A"/>
    <w:rsid w:val="001F7C2D"/>
    <w:rsid w:val="0022356A"/>
    <w:rsid w:val="002455C3"/>
    <w:rsid w:val="00250C0C"/>
    <w:rsid w:val="002545B1"/>
    <w:rsid w:val="00264E96"/>
    <w:rsid w:val="0028721D"/>
    <w:rsid w:val="002A3BD7"/>
    <w:rsid w:val="002A6F2B"/>
    <w:rsid w:val="002D4952"/>
    <w:rsid w:val="002F1ADC"/>
    <w:rsid w:val="00312F5C"/>
    <w:rsid w:val="003317F3"/>
    <w:rsid w:val="00335290"/>
    <w:rsid w:val="00337AD3"/>
    <w:rsid w:val="003519B9"/>
    <w:rsid w:val="0035526A"/>
    <w:rsid w:val="003641A0"/>
    <w:rsid w:val="003668D2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06439"/>
    <w:rsid w:val="00510621"/>
    <w:rsid w:val="00517977"/>
    <w:rsid w:val="00546292"/>
    <w:rsid w:val="00556304"/>
    <w:rsid w:val="00560E94"/>
    <w:rsid w:val="00590392"/>
    <w:rsid w:val="005A3881"/>
    <w:rsid w:val="005A43F1"/>
    <w:rsid w:val="005B4189"/>
    <w:rsid w:val="005C3E89"/>
    <w:rsid w:val="005D31BA"/>
    <w:rsid w:val="005F0F30"/>
    <w:rsid w:val="005F576E"/>
    <w:rsid w:val="005F66C1"/>
    <w:rsid w:val="00600DAD"/>
    <w:rsid w:val="00673D07"/>
    <w:rsid w:val="0067487C"/>
    <w:rsid w:val="00683454"/>
    <w:rsid w:val="006910BC"/>
    <w:rsid w:val="00692FBE"/>
    <w:rsid w:val="006D22E8"/>
    <w:rsid w:val="006D3E9E"/>
    <w:rsid w:val="006F0272"/>
    <w:rsid w:val="00705AC2"/>
    <w:rsid w:val="00741B97"/>
    <w:rsid w:val="007724DC"/>
    <w:rsid w:val="007A672B"/>
    <w:rsid w:val="007B07D4"/>
    <w:rsid w:val="007B7C05"/>
    <w:rsid w:val="007C58AA"/>
    <w:rsid w:val="007D09D0"/>
    <w:rsid w:val="007F4972"/>
    <w:rsid w:val="007F5CFD"/>
    <w:rsid w:val="008021CD"/>
    <w:rsid w:val="00804B60"/>
    <w:rsid w:val="008423A2"/>
    <w:rsid w:val="0088308C"/>
    <w:rsid w:val="0088581B"/>
    <w:rsid w:val="00887D28"/>
    <w:rsid w:val="008C514A"/>
    <w:rsid w:val="008C5992"/>
    <w:rsid w:val="008E5892"/>
    <w:rsid w:val="008F4245"/>
    <w:rsid w:val="00904364"/>
    <w:rsid w:val="00914001"/>
    <w:rsid w:val="00994DDC"/>
    <w:rsid w:val="009965CA"/>
    <w:rsid w:val="0099686C"/>
    <w:rsid w:val="009A41CF"/>
    <w:rsid w:val="009A4CF1"/>
    <w:rsid w:val="009C2717"/>
    <w:rsid w:val="00A1128B"/>
    <w:rsid w:val="00A116D0"/>
    <w:rsid w:val="00A24894"/>
    <w:rsid w:val="00A30AC6"/>
    <w:rsid w:val="00A30E8F"/>
    <w:rsid w:val="00A32677"/>
    <w:rsid w:val="00A41D17"/>
    <w:rsid w:val="00A6460E"/>
    <w:rsid w:val="00A72CD2"/>
    <w:rsid w:val="00AA59C1"/>
    <w:rsid w:val="00AB2B56"/>
    <w:rsid w:val="00AD6876"/>
    <w:rsid w:val="00B05A7B"/>
    <w:rsid w:val="00BB0CE0"/>
    <w:rsid w:val="00C00849"/>
    <w:rsid w:val="00C806AD"/>
    <w:rsid w:val="00C81175"/>
    <w:rsid w:val="00C851E4"/>
    <w:rsid w:val="00CA2CDA"/>
    <w:rsid w:val="00CA3A25"/>
    <w:rsid w:val="00CB359F"/>
    <w:rsid w:val="00CB6D42"/>
    <w:rsid w:val="00CF305F"/>
    <w:rsid w:val="00CF3DD3"/>
    <w:rsid w:val="00D03A8B"/>
    <w:rsid w:val="00D04F75"/>
    <w:rsid w:val="00D076E0"/>
    <w:rsid w:val="00D31D8B"/>
    <w:rsid w:val="00D74414"/>
    <w:rsid w:val="00D80A38"/>
    <w:rsid w:val="00D86748"/>
    <w:rsid w:val="00DB5AB9"/>
    <w:rsid w:val="00DD3F4C"/>
    <w:rsid w:val="00DE55BA"/>
    <w:rsid w:val="00E014ED"/>
    <w:rsid w:val="00E248F3"/>
    <w:rsid w:val="00E40BA4"/>
    <w:rsid w:val="00E57F4D"/>
    <w:rsid w:val="00EB0327"/>
    <w:rsid w:val="00EB7D5E"/>
    <w:rsid w:val="00ED405E"/>
    <w:rsid w:val="00EE2C83"/>
    <w:rsid w:val="00F1648C"/>
    <w:rsid w:val="00F17001"/>
    <w:rsid w:val="00F835B5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B5791A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3">
    <w:basedOn w:val="a"/>
    <w:next w:val="a"/>
    <w:qFormat/>
    <w:rsid w:val="00337AD3"/>
    <w:pPr>
      <w:jc w:val="center"/>
    </w:pPr>
    <w:rPr>
      <w:szCs w:val="20"/>
      <w:lang w:eastAsia="ar-SA"/>
    </w:rPr>
  </w:style>
  <w:style w:type="paragraph" w:customStyle="1" w:styleId="af4">
    <w:basedOn w:val="a"/>
    <w:next w:val="a"/>
    <w:link w:val="af5"/>
    <w:qFormat/>
    <w:rsid w:val="00D86748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D8674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f2"/>
    <w:uiPriority w:val="59"/>
    <w:rsid w:val="009A4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16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55</cp:revision>
  <cp:lastPrinted>2010-12-04T02:25:00Z</cp:lastPrinted>
  <dcterms:created xsi:type="dcterms:W3CDTF">2017-10-18T02:27:00Z</dcterms:created>
  <dcterms:modified xsi:type="dcterms:W3CDTF">2020-06-06T05:29:00Z</dcterms:modified>
</cp:coreProperties>
</file>