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3A" w:rsidRPr="00376ABE" w:rsidRDefault="007D783A" w:rsidP="007D783A">
      <w:pPr>
        <w:jc w:val="right"/>
        <w:rPr>
          <w:b/>
        </w:rPr>
      </w:pPr>
      <w:r w:rsidRPr="00376ABE">
        <w:rPr>
          <w:b/>
        </w:rPr>
        <w:t xml:space="preserve">Приложение № </w:t>
      </w:r>
      <w:r>
        <w:rPr>
          <w:b/>
        </w:rPr>
        <w:t>1</w:t>
      </w:r>
      <w:r w:rsidRPr="00376ABE">
        <w:rPr>
          <w:b/>
        </w:rPr>
        <w:t xml:space="preserve"> к</w:t>
      </w:r>
    </w:p>
    <w:p w:rsidR="007D783A" w:rsidRDefault="007D783A" w:rsidP="007D783A">
      <w:pPr>
        <w:jc w:val="right"/>
        <w:rPr>
          <w:b/>
        </w:rPr>
      </w:pPr>
      <w:r>
        <w:rPr>
          <w:b/>
        </w:rPr>
        <w:t xml:space="preserve">извещению о проведении запроса </w:t>
      </w:r>
    </w:p>
    <w:p w:rsidR="007D783A" w:rsidRDefault="007D783A" w:rsidP="007D783A">
      <w:pPr>
        <w:jc w:val="right"/>
        <w:rPr>
          <w:b/>
        </w:rPr>
      </w:pPr>
      <w:r>
        <w:rPr>
          <w:b/>
        </w:rPr>
        <w:t xml:space="preserve">котировок в электронной форме, </w:t>
      </w:r>
    </w:p>
    <w:p w:rsidR="007D783A" w:rsidRDefault="007D783A" w:rsidP="007D783A">
      <w:pPr>
        <w:jc w:val="right"/>
        <w:rPr>
          <w:b/>
        </w:rPr>
      </w:pPr>
      <w:r>
        <w:rPr>
          <w:b/>
        </w:rPr>
        <w:t xml:space="preserve">закупка </w:t>
      </w:r>
      <w:r w:rsidRPr="00376ABE">
        <w:rPr>
          <w:b/>
        </w:rPr>
        <w:t>№</w:t>
      </w:r>
      <w:r>
        <w:rPr>
          <w:b/>
        </w:rPr>
        <w:t xml:space="preserve"> </w:t>
      </w:r>
      <w:r w:rsidR="006B3670" w:rsidRPr="001147A5">
        <w:rPr>
          <w:b/>
        </w:rPr>
        <w:t>9</w:t>
      </w:r>
      <w:r>
        <w:rPr>
          <w:b/>
        </w:rPr>
        <w:t>-201</w:t>
      </w:r>
      <w:r w:rsidR="00B35C6A">
        <w:rPr>
          <w:b/>
        </w:rPr>
        <w:t>9</w:t>
      </w:r>
      <w:r w:rsidRPr="00376ABE">
        <w:rPr>
          <w:b/>
        </w:rPr>
        <w:t xml:space="preserve"> </w:t>
      </w:r>
    </w:p>
    <w:p w:rsidR="007D783A" w:rsidRPr="00376ABE" w:rsidRDefault="007D783A" w:rsidP="007D783A">
      <w:pPr>
        <w:jc w:val="right"/>
        <w:rPr>
          <w:b/>
        </w:rPr>
      </w:pPr>
    </w:p>
    <w:p w:rsidR="0027588A" w:rsidRPr="00AD3F4E" w:rsidRDefault="00F336A6" w:rsidP="0027588A">
      <w:pPr>
        <w:pStyle w:val="a4"/>
        <w:jc w:val="right"/>
        <w:rPr>
          <w:sz w:val="24"/>
          <w:szCs w:val="24"/>
          <w:u w:val="single"/>
        </w:rPr>
      </w:pPr>
      <w:r w:rsidRPr="00AD3F4E">
        <w:rPr>
          <w:sz w:val="24"/>
          <w:szCs w:val="24"/>
          <w:u w:val="single"/>
        </w:rPr>
        <w:t>ПРОЕКТ</w:t>
      </w:r>
      <w:r w:rsidR="00AD3F4E" w:rsidRPr="00AD3F4E">
        <w:rPr>
          <w:sz w:val="24"/>
          <w:szCs w:val="24"/>
          <w:u w:val="single"/>
        </w:rPr>
        <w:t xml:space="preserve"> договора</w:t>
      </w:r>
    </w:p>
    <w:p w:rsidR="007B7C05" w:rsidRPr="00EE2C83" w:rsidRDefault="005F66C1" w:rsidP="007926F0">
      <w:pPr>
        <w:pStyle w:val="a4"/>
        <w:ind w:left="-426"/>
        <w:rPr>
          <w:sz w:val="24"/>
          <w:szCs w:val="24"/>
        </w:rPr>
      </w:pPr>
      <w:r w:rsidRPr="00EE2C83">
        <w:rPr>
          <w:sz w:val="24"/>
          <w:szCs w:val="24"/>
        </w:rPr>
        <w:t xml:space="preserve">ДОГОВОР </w:t>
      </w:r>
      <w:bookmarkStart w:id="0" w:name="_Hlk19517964"/>
      <w:bookmarkStart w:id="1" w:name="_Hlk19182115"/>
      <w:r w:rsidR="00540E85" w:rsidRPr="0069116B">
        <w:rPr>
          <w:bCs/>
          <w:sz w:val="24"/>
          <w:szCs w:val="24"/>
        </w:rPr>
        <w:t>поставки</w:t>
      </w:r>
      <w:r w:rsidR="00255603" w:rsidRPr="0069116B">
        <w:rPr>
          <w:bCs/>
          <w:sz w:val="24"/>
          <w:szCs w:val="24"/>
        </w:rPr>
        <w:t>,</w:t>
      </w:r>
      <w:r w:rsidR="00540E85" w:rsidRPr="0069116B">
        <w:rPr>
          <w:bCs/>
          <w:sz w:val="24"/>
          <w:szCs w:val="24"/>
        </w:rPr>
        <w:t xml:space="preserve"> </w:t>
      </w:r>
      <w:bookmarkStart w:id="2" w:name="_Hlk19519739"/>
      <w:r w:rsidR="00255603" w:rsidRPr="0069116B">
        <w:rPr>
          <w:sz w:val="24"/>
          <w:szCs w:val="24"/>
        </w:rPr>
        <w:t xml:space="preserve">сопровождения и обновления </w:t>
      </w:r>
      <w:r w:rsidR="00AD3F4E" w:rsidRPr="0069116B">
        <w:rPr>
          <w:sz w:val="24"/>
          <w:szCs w:val="24"/>
        </w:rPr>
        <w:t>справочно-правовой системы</w:t>
      </w:r>
      <w:bookmarkEnd w:id="0"/>
      <w:bookmarkEnd w:id="2"/>
      <w:r w:rsidR="00255603" w:rsidRPr="0069116B">
        <w:rPr>
          <w:sz w:val="24"/>
          <w:szCs w:val="24"/>
        </w:rPr>
        <w:t>,</w:t>
      </w:r>
      <w:r w:rsidR="001147A5" w:rsidRPr="001147A5">
        <w:rPr>
          <w:bCs/>
          <w:sz w:val="24"/>
          <w:szCs w:val="24"/>
        </w:rPr>
        <w:t xml:space="preserve"> содержащей информацию о текущем состоянии законодательства Российской Федерации, путем предоставления в электронном виде по каналам связи посредством телекоммуникационной сети </w:t>
      </w:r>
      <w:r w:rsidR="0069116B">
        <w:rPr>
          <w:bCs/>
          <w:sz w:val="24"/>
          <w:szCs w:val="24"/>
        </w:rPr>
        <w:t>«</w:t>
      </w:r>
      <w:r w:rsidR="001147A5" w:rsidRPr="001147A5">
        <w:rPr>
          <w:bCs/>
          <w:sz w:val="24"/>
          <w:szCs w:val="24"/>
        </w:rPr>
        <w:t>Интернет</w:t>
      </w:r>
      <w:r w:rsidR="0069116B">
        <w:rPr>
          <w:bCs/>
          <w:sz w:val="24"/>
          <w:szCs w:val="24"/>
        </w:rPr>
        <w:t>»</w:t>
      </w:r>
      <w:r w:rsidR="001147A5" w:rsidRPr="001147A5">
        <w:rPr>
          <w:bCs/>
          <w:sz w:val="24"/>
          <w:szCs w:val="24"/>
        </w:rPr>
        <w:t xml:space="preserve"> формируемых Исполнителем текущих версий базы данных</w:t>
      </w:r>
      <w:r w:rsidR="00AF6BCA">
        <w:rPr>
          <w:sz w:val="24"/>
          <w:szCs w:val="24"/>
        </w:rPr>
        <w:t xml:space="preserve"> </w:t>
      </w:r>
      <w:bookmarkEnd w:id="1"/>
      <w:r w:rsidR="00B1739D">
        <w:rPr>
          <w:sz w:val="24"/>
          <w:szCs w:val="24"/>
        </w:rPr>
        <w:t>для нужд ооо «песчанка Энерго»</w:t>
      </w:r>
      <w:r w:rsidR="00350022" w:rsidRPr="00350022">
        <w:rPr>
          <w:sz w:val="24"/>
          <w:szCs w:val="24"/>
        </w:rPr>
        <w:t xml:space="preserve"> № </w:t>
      </w:r>
      <w:r w:rsidR="001147A5" w:rsidRPr="001147A5">
        <w:rPr>
          <w:sz w:val="24"/>
          <w:szCs w:val="24"/>
        </w:rPr>
        <w:t>9</w:t>
      </w:r>
      <w:r w:rsidR="00350022" w:rsidRPr="00350022">
        <w:rPr>
          <w:sz w:val="24"/>
          <w:szCs w:val="24"/>
        </w:rPr>
        <w:t>-201</w:t>
      </w:r>
      <w:r w:rsidR="00B35C6A">
        <w:rPr>
          <w:sz w:val="24"/>
          <w:szCs w:val="24"/>
        </w:rPr>
        <w:t>9</w:t>
      </w:r>
    </w:p>
    <w:p w:rsidR="007B7C05" w:rsidRPr="00EE2C83" w:rsidRDefault="007B7C05" w:rsidP="007B7C05"/>
    <w:p w:rsidR="007B7C05" w:rsidRPr="00EE2C83" w:rsidRDefault="005B4189" w:rsidP="00635A6D">
      <w:pPr>
        <w:ind w:left="-142"/>
      </w:pPr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  </w:t>
      </w:r>
      <w:r w:rsidR="00EE2C83">
        <w:t xml:space="preserve">  </w:t>
      </w:r>
      <w:r w:rsidR="007B7C05" w:rsidRPr="00EE2C83">
        <w:t xml:space="preserve"> </w:t>
      </w:r>
      <w:r w:rsidR="00B55696">
        <w:t xml:space="preserve">  </w:t>
      </w:r>
      <w:r w:rsidR="0069116B">
        <w:t xml:space="preserve">     </w:t>
      </w:r>
      <w:r w:rsidR="00B55696">
        <w:t xml:space="preserve">   </w:t>
      </w:r>
      <w:r w:rsidRPr="00EE2C83">
        <w:t>«</w:t>
      </w:r>
      <w:r w:rsidR="0027588A">
        <w:t>__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Pr="00EE2C83">
        <w:t>1</w:t>
      </w:r>
      <w:r w:rsidR="00B35C6A">
        <w:t>9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C46AE1" w:rsidRDefault="005B4189" w:rsidP="0078605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9196505"/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«П</w:t>
      </w:r>
      <w:r w:rsidR="00786050">
        <w:rPr>
          <w:rFonts w:ascii="Times New Roman" w:hAnsi="Times New Roman" w:cs="Times New Roman"/>
          <w:sz w:val="24"/>
          <w:szCs w:val="24"/>
        </w:rPr>
        <w:t>ЕСЧАНКА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Э</w:t>
      </w:r>
      <w:r w:rsidR="00786050">
        <w:rPr>
          <w:rFonts w:ascii="Times New Roman" w:hAnsi="Times New Roman" w:cs="Times New Roman"/>
          <w:sz w:val="24"/>
          <w:szCs w:val="24"/>
        </w:rPr>
        <w:t>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>директора Скобникова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1147A5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одной стороны,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1147A5">
        <w:rPr>
          <w:rFonts w:ascii="Times New Roman" w:hAnsi="Times New Roman" w:cs="Times New Roman"/>
          <w:sz w:val="24"/>
          <w:szCs w:val="24"/>
        </w:rPr>
        <w:t>Исполнитель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«Стороны», </w:t>
      </w:r>
      <w:bookmarkEnd w:id="3"/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430195" w:rsidRPr="00EE2C83">
        <w:rPr>
          <w:rFonts w:ascii="Times New Roman" w:hAnsi="Times New Roman" w:cs="Times New Roman"/>
          <w:sz w:val="24"/>
          <w:szCs w:val="24"/>
        </w:rPr>
        <w:t>догово</w:t>
      </w:r>
      <w:r w:rsidR="00255603">
        <w:rPr>
          <w:rFonts w:ascii="Times New Roman" w:hAnsi="Times New Roman" w:cs="Times New Roman"/>
          <w:sz w:val="24"/>
          <w:szCs w:val="24"/>
        </w:rPr>
        <w:t xml:space="preserve">р </w:t>
      </w:r>
      <w:bookmarkStart w:id="4" w:name="_Hlk19518729"/>
      <w:bookmarkStart w:id="5" w:name="_Hlk19518042"/>
      <w:r w:rsidR="00255603" w:rsidRPr="00C46AE1">
        <w:rPr>
          <w:rFonts w:ascii="Times New Roman" w:hAnsi="Times New Roman" w:cs="Times New Roman"/>
          <w:sz w:val="24"/>
          <w:szCs w:val="24"/>
        </w:rPr>
        <w:t xml:space="preserve">поставки, сопровождения и обновления </w:t>
      </w:r>
      <w:r w:rsidR="00AD3F4E" w:rsidRPr="00C46AE1">
        <w:rPr>
          <w:rFonts w:ascii="Times New Roman" w:hAnsi="Times New Roman" w:cs="Times New Roman"/>
          <w:sz w:val="24"/>
          <w:szCs w:val="24"/>
        </w:rPr>
        <w:t>справочно-правовой системы</w:t>
      </w:r>
      <w:r w:rsidR="00AD3F4E" w:rsidRPr="00C46AE1">
        <w:rPr>
          <w:rFonts w:ascii="Times New Roman" w:hAnsi="Times New Roman" w:cs="Times New Roman"/>
          <w:bCs/>
          <w:sz w:val="24"/>
          <w:szCs w:val="24"/>
        </w:rPr>
        <w:t>,</w:t>
      </w:r>
      <w:bookmarkEnd w:id="4"/>
      <w:r w:rsidR="00AD3F4E" w:rsidRPr="00C46AE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5"/>
      <w:r w:rsidR="00AD3F4E" w:rsidRPr="00C46AE1">
        <w:rPr>
          <w:rFonts w:ascii="Times New Roman" w:hAnsi="Times New Roman" w:cs="Times New Roman"/>
          <w:bCs/>
          <w:sz w:val="24"/>
          <w:szCs w:val="24"/>
        </w:rPr>
        <w:t xml:space="preserve">содержащей информацию о текущем состоянии законодательства Российской Федерации, путем предоставления в электронном виде по каналам связи посредством телекоммуникационной сети </w:t>
      </w:r>
      <w:r w:rsidR="0069116B">
        <w:rPr>
          <w:rFonts w:ascii="Times New Roman" w:hAnsi="Times New Roman" w:cs="Times New Roman"/>
          <w:bCs/>
          <w:sz w:val="24"/>
          <w:szCs w:val="24"/>
        </w:rPr>
        <w:t>«</w:t>
      </w:r>
      <w:r w:rsidR="00AD3F4E" w:rsidRPr="00C46AE1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69116B">
        <w:rPr>
          <w:rFonts w:ascii="Times New Roman" w:hAnsi="Times New Roman" w:cs="Times New Roman"/>
          <w:bCs/>
          <w:sz w:val="24"/>
          <w:szCs w:val="24"/>
        </w:rPr>
        <w:t>»</w:t>
      </w:r>
      <w:r w:rsidR="00AD3F4E" w:rsidRPr="00C46AE1">
        <w:rPr>
          <w:rFonts w:ascii="Times New Roman" w:hAnsi="Times New Roman" w:cs="Times New Roman"/>
          <w:bCs/>
          <w:sz w:val="24"/>
          <w:szCs w:val="24"/>
        </w:rPr>
        <w:t xml:space="preserve"> формируемых Исполнителем текущих версий базы данных </w:t>
      </w:r>
      <w:r w:rsidR="009123F8" w:rsidRPr="00C46AE1">
        <w:rPr>
          <w:rFonts w:ascii="Times New Roman" w:hAnsi="Times New Roman" w:cs="Times New Roman"/>
          <w:sz w:val="24"/>
          <w:szCs w:val="24"/>
        </w:rPr>
        <w:t>для нужд ООО «</w:t>
      </w:r>
      <w:r w:rsidR="00AF6BCA" w:rsidRPr="00C46AE1">
        <w:rPr>
          <w:rFonts w:ascii="Times New Roman" w:hAnsi="Times New Roman" w:cs="Times New Roman"/>
          <w:sz w:val="24"/>
          <w:szCs w:val="24"/>
        </w:rPr>
        <w:t>ПЕСЧАНКА ЭНЕРГО</w:t>
      </w:r>
      <w:r w:rsidR="009123F8" w:rsidRPr="00C46AE1">
        <w:rPr>
          <w:rFonts w:ascii="Times New Roman" w:hAnsi="Times New Roman" w:cs="Times New Roman"/>
          <w:sz w:val="24"/>
          <w:szCs w:val="24"/>
        </w:rPr>
        <w:t>»</w:t>
      </w:r>
      <w:r w:rsidR="0027588A" w:rsidRPr="00C46AE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50022" w:rsidRPr="00C46AE1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7D783A" w:rsidRPr="00C46AE1">
        <w:rPr>
          <w:rFonts w:ascii="Times New Roman" w:hAnsi="Times New Roman" w:cs="Times New Roman"/>
          <w:sz w:val="24"/>
          <w:szCs w:val="24"/>
        </w:rPr>
        <w:t xml:space="preserve">рассмотрения и оценки </w:t>
      </w:r>
      <w:r w:rsidR="0069116B">
        <w:rPr>
          <w:rFonts w:ascii="Times New Roman" w:hAnsi="Times New Roman" w:cs="Times New Roman"/>
          <w:sz w:val="24"/>
          <w:szCs w:val="24"/>
        </w:rPr>
        <w:t xml:space="preserve">котировочных </w:t>
      </w:r>
      <w:r w:rsidR="007D783A" w:rsidRPr="00C46AE1">
        <w:rPr>
          <w:rFonts w:ascii="Times New Roman" w:hAnsi="Times New Roman" w:cs="Times New Roman"/>
          <w:sz w:val="24"/>
          <w:szCs w:val="24"/>
        </w:rPr>
        <w:t>заявок</w:t>
      </w:r>
      <w:r w:rsidR="00350022" w:rsidRPr="00C46AE1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D783A" w:rsidRPr="00C46AE1"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350022" w:rsidRPr="00C46AE1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C46AE1">
        <w:rPr>
          <w:rFonts w:ascii="Times New Roman" w:hAnsi="Times New Roman" w:cs="Times New Roman"/>
          <w:sz w:val="24"/>
          <w:szCs w:val="24"/>
        </w:rPr>
        <w:t>в электронной фор</w:t>
      </w:r>
      <w:r w:rsidR="00AF6BCA" w:rsidRPr="00C46AE1">
        <w:rPr>
          <w:rFonts w:ascii="Times New Roman" w:hAnsi="Times New Roman" w:cs="Times New Roman"/>
          <w:sz w:val="24"/>
          <w:szCs w:val="24"/>
        </w:rPr>
        <w:t>ме от «__»__________201</w:t>
      </w:r>
      <w:r w:rsidR="00B35C6A" w:rsidRPr="00C46AE1">
        <w:rPr>
          <w:rFonts w:ascii="Times New Roman" w:hAnsi="Times New Roman" w:cs="Times New Roman"/>
          <w:sz w:val="24"/>
          <w:szCs w:val="24"/>
        </w:rPr>
        <w:t>9</w:t>
      </w:r>
      <w:r w:rsidR="00730973" w:rsidRPr="00C46AE1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C46AE1">
        <w:rPr>
          <w:rFonts w:ascii="Times New Roman" w:hAnsi="Times New Roman" w:cs="Times New Roman"/>
          <w:sz w:val="24"/>
          <w:szCs w:val="24"/>
        </w:rPr>
        <w:t xml:space="preserve">г. (далее - </w:t>
      </w:r>
      <w:r w:rsidR="00C66F3D">
        <w:rPr>
          <w:rFonts w:ascii="Times New Roman" w:hAnsi="Times New Roman" w:cs="Times New Roman"/>
          <w:sz w:val="24"/>
          <w:szCs w:val="24"/>
        </w:rPr>
        <w:t>Д</w:t>
      </w:r>
      <w:r w:rsidR="0027588A" w:rsidRPr="00C46AE1">
        <w:rPr>
          <w:rFonts w:ascii="Times New Roman" w:hAnsi="Times New Roman" w:cs="Times New Roman"/>
          <w:sz w:val="24"/>
          <w:szCs w:val="24"/>
        </w:rPr>
        <w:t>оговор) о нижеследующем:</w:t>
      </w:r>
    </w:p>
    <w:p w:rsidR="00EE2C83" w:rsidRPr="00C46AE1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C46AE1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46AE1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C46AE1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7B7C05" w:rsidRDefault="007B7C05" w:rsidP="0034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AE1">
        <w:rPr>
          <w:rFonts w:ascii="Times New Roman" w:hAnsi="Times New Roman" w:cs="Times New Roman"/>
          <w:sz w:val="24"/>
          <w:szCs w:val="24"/>
        </w:rPr>
        <w:t xml:space="preserve">1.1. </w:t>
      </w:r>
      <w:r w:rsidR="001147A5" w:rsidRPr="00C46AE1">
        <w:rPr>
          <w:rFonts w:ascii="Times New Roman" w:hAnsi="Times New Roman" w:cs="Times New Roman"/>
          <w:sz w:val="24"/>
          <w:szCs w:val="24"/>
        </w:rPr>
        <w:t>Исполнитель</w:t>
      </w:r>
      <w:r w:rsidRPr="00C46AE1">
        <w:rPr>
          <w:rFonts w:ascii="Times New Roman" w:hAnsi="Times New Roman" w:cs="Times New Roman"/>
          <w:sz w:val="24"/>
          <w:szCs w:val="24"/>
        </w:rPr>
        <w:t xml:space="preserve"> принимает  на  себя   обязательства  </w:t>
      </w:r>
      <w:r w:rsidR="00255603" w:rsidRPr="00C46AE1">
        <w:rPr>
          <w:rFonts w:ascii="Times New Roman" w:hAnsi="Times New Roman" w:cs="Times New Roman"/>
          <w:sz w:val="24"/>
          <w:szCs w:val="24"/>
        </w:rPr>
        <w:t>поставки, сопровождения и обновления справочно-правовой системы</w:t>
      </w:r>
      <w:r w:rsidR="000F3232">
        <w:rPr>
          <w:rFonts w:ascii="Times New Roman" w:hAnsi="Times New Roman" w:cs="Times New Roman"/>
          <w:sz w:val="24"/>
          <w:szCs w:val="24"/>
        </w:rPr>
        <w:t xml:space="preserve"> (далее- СПС)</w:t>
      </w:r>
      <w:r w:rsidR="00255603" w:rsidRPr="00C46A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29E0" w:rsidRPr="00C46AE1">
        <w:rPr>
          <w:rFonts w:ascii="Times New Roman" w:hAnsi="Times New Roman" w:cs="Times New Roman"/>
          <w:bCs/>
          <w:sz w:val="24"/>
          <w:szCs w:val="24"/>
        </w:rPr>
        <w:t xml:space="preserve">содержащей информацию о текущем состоянии законодательства Российской Федерации, путем предоставления в электронном виде по каналам связи посредством телекоммуникационной сети </w:t>
      </w:r>
      <w:r w:rsidR="0069116B">
        <w:rPr>
          <w:rFonts w:ascii="Times New Roman" w:hAnsi="Times New Roman" w:cs="Times New Roman"/>
          <w:bCs/>
          <w:sz w:val="24"/>
          <w:szCs w:val="24"/>
        </w:rPr>
        <w:t>«</w:t>
      </w:r>
      <w:r w:rsidR="001829E0" w:rsidRPr="00C46AE1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69116B">
        <w:rPr>
          <w:rFonts w:ascii="Times New Roman" w:hAnsi="Times New Roman" w:cs="Times New Roman"/>
          <w:bCs/>
          <w:sz w:val="24"/>
          <w:szCs w:val="24"/>
        </w:rPr>
        <w:t>»</w:t>
      </w:r>
      <w:r w:rsidR="001829E0" w:rsidRPr="00C46AE1">
        <w:rPr>
          <w:rFonts w:ascii="Times New Roman" w:hAnsi="Times New Roman" w:cs="Times New Roman"/>
          <w:bCs/>
          <w:sz w:val="24"/>
          <w:szCs w:val="24"/>
        </w:rPr>
        <w:t xml:space="preserve"> формируемых Исполнителем текущих версий базы данных </w:t>
      </w:r>
      <w:r w:rsidR="001829E0" w:rsidRPr="00C46AE1">
        <w:rPr>
          <w:rFonts w:ascii="Times New Roman" w:hAnsi="Times New Roman" w:cs="Times New Roman"/>
          <w:sz w:val="24"/>
          <w:szCs w:val="24"/>
        </w:rPr>
        <w:t>для нужд ООО «ПЕСЧАНКА ЭНЕРГО»</w:t>
      </w:r>
      <w:r w:rsidR="001829E0" w:rsidRPr="00C46AE1">
        <w:rPr>
          <w:rFonts w:ascii="Times New Roman" w:hAnsi="Times New Roman" w:cs="Times New Roman"/>
          <w:bCs/>
          <w:sz w:val="24"/>
          <w:szCs w:val="24"/>
        </w:rPr>
        <w:t xml:space="preserve"> (далее – услуги), объем предоставляемых услуг в соответствии с Техническим заданием (Приложение</w:t>
      </w:r>
      <w:r w:rsidR="001829E0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91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9E0">
        <w:rPr>
          <w:rFonts w:ascii="Times New Roman" w:hAnsi="Times New Roman" w:cs="Times New Roman"/>
          <w:bCs/>
          <w:sz w:val="24"/>
          <w:szCs w:val="24"/>
        </w:rPr>
        <w:t>1), являющимся неотъемлемой частью настоящего Договора</w:t>
      </w:r>
      <w:r w:rsidR="007B6768">
        <w:rPr>
          <w:rFonts w:ascii="Times New Roman" w:hAnsi="Times New Roman" w:cs="Times New Roman"/>
          <w:bCs/>
          <w:sz w:val="24"/>
          <w:szCs w:val="24"/>
        </w:rPr>
        <w:t>,</w:t>
      </w:r>
      <w:r w:rsidR="001829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9E0" w:rsidRPr="0027588A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 </w:t>
      </w:r>
      <w:r w:rsidR="001147A5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- принять </w:t>
      </w:r>
      <w:r w:rsidR="00730973">
        <w:rPr>
          <w:rFonts w:ascii="Times New Roman" w:hAnsi="Times New Roman" w:cs="Times New Roman"/>
          <w:sz w:val="24"/>
          <w:szCs w:val="24"/>
        </w:rPr>
        <w:t xml:space="preserve">и оплатить </w:t>
      </w:r>
      <w:r w:rsidR="00A33474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EE2C83">
        <w:rPr>
          <w:rFonts w:ascii="Times New Roman" w:hAnsi="Times New Roman" w:cs="Times New Roman"/>
          <w:sz w:val="24"/>
          <w:szCs w:val="24"/>
        </w:rPr>
        <w:t>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</w:t>
      </w:r>
      <w:r w:rsidR="001829E0">
        <w:rPr>
          <w:rFonts w:ascii="Times New Roman" w:hAnsi="Times New Roman" w:cs="Times New Roman"/>
          <w:sz w:val="24"/>
          <w:szCs w:val="24"/>
        </w:rPr>
        <w:t>Д</w:t>
      </w:r>
      <w:r w:rsidR="00EE2C83" w:rsidRPr="00EE2C83">
        <w:rPr>
          <w:rFonts w:ascii="Times New Roman" w:hAnsi="Times New Roman" w:cs="Times New Roman"/>
          <w:sz w:val="24"/>
          <w:szCs w:val="24"/>
        </w:rPr>
        <w:t>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D783A" w:rsidRDefault="00730973" w:rsidP="0069116B">
      <w:pPr>
        <w:pStyle w:val="ConsPlusNormal"/>
        <w:tabs>
          <w:tab w:val="left" w:pos="567"/>
          <w:tab w:val="left" w:pos="851"/>
          <w:tab w:val="left" w:pos="993"/>
        </w:tabs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00EF">
        <w:rPr>
          <w:rFonts w:ascii="Times New Roman" w:hAnsi="Times New Roman" w:cs="Times New Roman"/>
          <w:sz w:val="24"/>
          <w:szCs w:val="24"/>
        </w:rPr>
        <w:t>1.2</w:t>
      </w:r>
      <w:r w:rsidR="00E32A30" w:rsidRPr="00E32A30">
        <w:rPr>
          <w:rFonts w:ascii="Times New Roman" w:hAnsi="Times New Roman" w:cs="Times New Roman"/>
          <w:sz w:val="24"/>
          <w:szCs w:val="24"/>
        </w:rPr>
        <w:t>.</w:t>
      </w:r>
      <w:r w:rsidR="00E32A30" w:rsidRPr="00E32A30">
        <w:rPr>
          <w:rFonts w:ascii="Times New Roman" w:hAnsi="Times New Roman" w:cs="Times New Roman"/>
          <w:sz w:val="24"/>
          <w:szCs w:val="24"/>
        </w:rPr>
        <w:tab/>
        <w:t xml:space="preserve">Место </w:t>
      </w:r>
      <w:r w:rsidR="0086136A">
        <w:rPr>
          <w:rFonts w:ascii="Times New Roman" w:hAnsi="Times New Roman" w:cs="Times New Roman"/>
          <w:sz w:val="24"/>
          <w:szCs w:val="24"/>
        </w:rPr>
        <w:t>оказания услуг:</w:t>
      </w:r>
      <w:r w:rsidR="00B10138">
        <w:rPr>
          <w:rFonts w:ascii="Times New Roman" w:hAnsi="Times New Roman" w:cs="Times New Roman"/>
          <w:sz w:val="24"/>
          <w:szCs w:val="24"/>
        </w:rPr>
        <w:t xml:space="preserve"> Красноярский край,</w:t>
      </w:r>
      <w:r w:rsidR="0086136A">
        <w:rPr>
          <w:rFonts w:ascii="Times New Roman" w:hAnsi="Times New Roman" w:cs="Times New Roman"/>
          <w:sz w:val="24"/>
          <w:szCs w:val="24"/>
        </w:rPr>
        <w:t xml:space="preserve"> </w:t>
      </w:r>
      <w:r w:rsidR="00D31C70">
        <w:rPr>
          <w:rFonts w:ascii="Times New Roman" w:hAnsi="Times New Roman" w:cs="Times New Roman"/>
          <w:sz w:val="24"/>
          <w:szCs w:val="24"/>
        </w:rPr>
        <w:t>г. Красноярск, ул. Рейдовая, 68Д.</w:t>
      </w:r>
    </w:p>
    <w:p w:rsidR="0086136A" w:rsidRPr="0086136A" w:rsidRDefault="0069116B" w:rsidP="0069116B">
      <w:pPr>
        <w:pStyle w:val="ConsPlusNormal"/>
        <w:tabs>
          <w:tab w:val="left" w:pos="567"/>
          <w:tab w:val="left" w:pos="851"/>
          <w:tab w:val="left" w:pos="993"/>
        </w:tabs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136A">
        <w:rPr>
          <w:rFonts w:ascii="Times New Roman" w:hAnsi="Times New Roman" w:cs="Times New Roman"/>
          <w:sz w:val="24"/>
          <w:szCs w:val="24"/>
        </w:rPr>
        <w:t xml:space="preserve">1.3. Срок оказания услуг: с момента подписания Договора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136A">
        <w:rPr>
          <w:rFonts w:ascii="Times New Roman" w:hAnsi="Times New Roman" w:cs="Times New Roman"/>
          <w:sz w:val="24"/>
          <w:szCs w:val="24"/>
        </w:rPr>
        <w:t>о 31.12.2020</w:t>
      </w:r>
      <w:r w:rsidR="001C6D36">
        <w:rPr>
          <w:rFonts w:ascii="Times New Roman" w:hAnsi="Times New Roman" w:cs="Times New Roman"/>
          <w:sz w:val="24"/>
          <w:szCs w:val="24"/>
        </w:rPr>
        <w:t>.</w:t>
      </w:r>
    </w:p>
    <w:p w:rsidR="006767AC" w:rsidRPr="009378F9" w:rsidRDefault="0069116B" w:rsidP="0069116B">
      <w:pPr>
        <w:tabs>
          <w:tab w:val="left" w:pos="567"/>
          <w:tab w:val="left" w:pos="851"/>
        </w:tabs>
        <w:ind w:firstLine="426"/>
        <w:jc w:val="both"/>
      </w:pPr>
      <w:r>
        <w:t xml:space="preserve">  </w:t>
      </w:r>
      <w:r w:rsidR="005000EF">
        <w:t>1.</w:t>
      </w:r>
      <w:r>
        <w:t>4</w:t>
      </w:r>
      <w:r w:rsidR="005000EF">
        <w:t xml:space="preserve">. </w:t>
      </w:r>
      <w:r w:rsidR="006767AC" w:rsidRPr="009378F9">
        <w:t xml:space="preserve">Все требования к оказываемым услугам указаны в </w:t>
      </w:r>
      <w:r w:rsidR="006767AC">
        <w:t>Техническом задании</w:t>
      </w:r>
      <w:r w:rsidR="006767AC" w:rsidRPr="009378F9">
        <w:t xml:space="preserve"> (Приложение №</w:t>
      </w:r>
      <w:r>
        <w:t xml:space="preserve"> </w:t>
      </w:r>
      <w:r w:rsidR="006767AC" w:rsidRPr="009378F9">
        <w:t xml:space="preserve">1 к настоящему </w:t>
      </w:r>
      <w:r w:rsidR="006767AC">
        <w:t>Договор</w:t>
      </w:r>
      <w:r w:rsidR="006767AC" w:rsidRPr="009378F9">
        <w:t>у), являющ</w:t>
      </w:r>
      <w:r w:rsidR="006767AC">
        <w:t>им</w:t>
      </w:r>
      <w:r w:rsidR="006767AC" w:rsidRPr="009378F9">
        <w:t xml:space="preserve">ся неотъемлемой частью настоящего </w:t>
      </w:r>
      <w:r w:rsidR="006767AC">
        <w:t>Договора</w:t>
      </w:r>
      <w:r w:rsidR="006767AC" w:rsidRPr="009378F9">
        <w:t>.</w:t>
      </w:r>
    </w:p>
    <w:p w:rsidR="007B7C05" w:rsidRPr="006F0272" w:rsidRDefault="007B7C05" w:rsidP="007D783A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Default="007B7C05" w:rsidP="00635A6D">
      <w:pPr>
        <w:pStyle w:val="a8"/>
        <w:spacing w:after="0"/>
        <w:ind w:left="-142" w:firstLine="720"/>
        <w:jc w:val="both"/>
      </w:pPr>
      <w:r w:rsidRPr="00EE2C83">
        <w:t xml:space="preserve">2.1. </w:t>
      </w:r>
      <w:r w:rsidR="00683454">
        <w:t xml:space="preserve">Цена </w:t>
      </w:r>
      <w:r w:rsidR="0069116B">
        <w:t>Д</w:t>
      </w:r>
      <w:r w:rsidR="00683454">
        <w:t>оговора</w:t>
      </w:r>
      <w:r w:rsidRPr="00EE2C83">
        <w:t xml:space="preserve"> установлена на основании </w:t>
      </w:r>
      <w:r w:rsidR="00350022" w:rsidRPr="00350022">
        <w:t xml:space="preserve">протокола </w:t>
      </w:r>
      <w:r w:rsidR="007D783A" w:rsidRPr="007901DE">
        <w:t xml:space="preserve">рассмотрения и оценки заявок на участие в </w:t>
      </w:r>
      <w:r w:rsidR="007D783A">
        <w:t>запросе котировок</w:t>
      </w:r>
      <w:r w:rsidR="007D783A" w:rsidRPr="007901DE">
        <w:t xml:space="preserve"> в электронной форме</w:t>
      </w:r>
      <w:r w:rsidR="007D783A">
        <w:t xml:space="preserve"> </w:t>
      </w:r>
      <w:r w:rsidR="00F336A6">
        <w:t>от</w:t>
      </w:r>
      <w:r w:rsidR="005D7B91">
        <w:t xml:space="preserve"> </w:t>
      </w:r>
      <w:r w:rsidR="0027588A">
        <w:t>_______________</w:t>
      </w:r>
      <w:r w:rsidR="005D7B91">
        <w:t xml:space="preserve">г. </w:t>
      </w:r>
      <w:r w:rsidRPr="00EE2C83">
        <w:t xml:space="preserve">и составляет </w:t>
      </w:r>
      <w:r w:rsidR="0027588A" w:rsidRPr="00D505AD">
        <w:rPr>
          <w:b/>
        </w:rPr>
        <w:t>_________________</w:t>
      </w:r>
      <w:r w:rsidR="005365AC" w:rsidRPr="00D505AD">
        <w:rPr>
          <w:b/>
        </w:rPr>
        <w:t xml:space="preserve"> </w:t>
      </w:r>
      <w:r w:rsidR="005365AC" w:rsidRPr="00D505AD">
        <w:t>(_____________________________)</w:t>
      </w:r>
      <w:r w:rsidR="0069116B">
        <w:t xml:space="preserve"> руб. ___ коп.</w:t>
      </w:r>
      <w:r w:rsidRPr="00D505AD">
        <w:rPr>
          <w:b/>
        </w:rPr>
        <w:t xml:space="preserve">, </w:t>
      </w:r>
      <w:r w:rsidR="001147A5">
        <w:rPr>
          <w:b/>
        </w:rPr>
        <w:t>(</w:t>
      </w:r>
      <w:r w:rsidRPr="00D505AD">
        <w:rPr>
          <w:b/>
        </w:rPr>
        <w:t>в т.ч. НДС</w:t>
      </w:r>
      <w:r w:rsidR="0069116B">
        <w:rPr>
          <w:b/>
        </w:rPr>
        <w:t>/без НДС</w:t>
      </w:r>
      <w:r w:rsidR="001147A5">
        <w:rPr>
          <w:b/>
        </w:rPr>
        <w:t>)</w:t>
      </w:r>
      <w:r w:rsidR="0069116B">
        <w:rPr>
          <w:b/>
        </w:rPr>
        <w:t>.</w:t>
      </w:r>
      <w:r w:rsidR="00E014ED">
        <w:t xml:space="preserve"> </w:t>
      </w:r>
    </w:p>
    <w:p w:rsidR="001147A5" w:rsidRPr="00EE2C83" w:rsidRDefault="001147A5" w:rsidP="00635A6D">
      <w:pPr>
        <w:pStyle w:val="a8"/>
        <w:spacing w:after="0"/>
        <w:ind w:left="-142" w:firstLine="720"/>
        <w:jc w:val="both"/>
      </w:pPr>
      <w:r w:rsidRPr="001147A5">
        <w:t xml:space="preserve">Стоимость ежемесячных информационных услуг по настоящему </w:t>
      </w:r>
      <w:r w:rsidR="0069116B">
        <w:t>Договору</w:t>
      </w:r>
      <w:r w:rsidRPr="001147A5">
        <w:t xml:space="preserve"> составляет ________________ (_________) </w:t>
      </w:r>
      <w:r w:rsidR="0069116B">
        <w:t xml:space="preserve">руб. </w:t>
      </w:r>
      <w:r w:rsidRPr="001147A5">
        <w:t>_____коп., (в том числе НДС</w:t>
      </w:r>
      <w:r w:rsidR="0069116B">
        <w:t>/без НДС</w:t>
      </w:r>
      <w:r w:rsidRPr="001147A5">
        <w:t>).</w:t>
      </w:r>
    </w:p>
    <w:p w:rsidR="001147A5" w:rsidRPr="001147A5" w:rsidRDefault="00695FF5" w:rsidP="001147A5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1147A5" w:rsidRPr="001147A5">
        <w:rPr>
          <w:rFonts w:ascii="Times New Roman" w:hAnsi="Times New Roman" w:cs="Times New Roman"/>
          <w:sz w:val="24"/>
          <w:szCs w:val="24"/>
        </w:rPr>
        <w:t xml:space="preserve">В </w:t>
      </w:r>
      <w:r w:rsidR="0069116B">
        <w:rPr>
          <w:rFonts w:ascii="Times New Roman" w:hAnsi="Times New Roman" w:cs="Times New Roman"/>
          <w:sz w:val="24"/>
          <w:szCs w:val="24"/>
        </w:rPr>
        <w:t xml:space="preserve">цену Договора </w:t>
      </w:r>
      <w:r w:rsidR="001147A5" w:rsidRPr="001147A5">
        <w:rPr>
          <w:rFonts w:ascii="Times New Roman" w:hAnsi="Times New Roman" w:cs="Times New Roman"/>
          <w:sz w:val="24"/>
          <w:szCs w:val="24"/>
        </w:rPr>
        <w:t xml:space="preserve">включается </w:t>
      </w:r>
      <w:bookmarkStart w:id="6" w:name="_Hlk12203169"/>
      <w:r w:rsidR="003857B3" w:rsidRPr="003857B3">
        <w:rPr>
          <w:rFonts w:ascii="Times New Roman" w:hAnsi="Times New Roman"/>
          <w:sz w:val="24"/>
          <w:szCs w:val="24"/>
        </w:rPr>
        <w:t xml:space="preserve">стоимость доставки информации, ее установки, </w:t>
      </w:r>
      <w:r w:rsidR="003857B3" w:rsidRPr="003857B3">
        <w:rPr>
          <w:rFonts w:ascii="Times New Roman" w:hAnsi="Times New Roman"/>
          <w:sz w:val="24"/>
          <w:szCs w:val="24"/>
        </w:rPr>
        <w:lastRenderedPageBreak/>
        <w:t>материальных носителей (если информация предоставляется на материальных носителях), а также всех иных накладных расходов, а также  включает в себя все расходы Исполнителя, связанные с выполнением Договора, в том числе расходы на уплату налогов, сборов и других обязательных платежей.</w:t>
      </w:r>
      <w:r w:rsidR="003857B3" w:rsidRPr="00EF425F">
        <w:rPr>
          <w:rFonts w:ascii="Times New Roman" w:hAnsi="Times New Roman"/>
        </w:rPr>
        <w:t xml:space="preserve"> </w:t>
      </w:r>
      <w:r w:rsidR="003857B3" w:rsidRPr="0095790D">
        <w:rPr>
          <w:rFonts w:ascii="Times New Roman" w:hAnsi="Times New Roman"/>
        </w:rPr>
        <w:t xml:space="preserve"> </w:t>
      </w:r>
      <w:bookmarkEnd w:id="6"/>
      <w:r w:rsidR="001147A5" w:rsidRPr="00114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7B3" w:rsidRPr="003857B3" w:rsidRDefault="003857B3" w:rsidP="003857B3">
      <w:pPr>
        <w:tabs>
          <w:tab w:val="left" w:pos="-142"/>
        </w:tabs>
        <w:ind w:left="-142"/>
        <w:jc w:val="both"/>
      </w:pPr>
      <w:r>
        <w:t xml:space="preserve">         </w:t>
      </w:r>
      <w:r w:rsidR="001147A5" w:rsidRPr="001147A5">
        <w:t>2.</w:t>
      </w:r>
      <w:r w:rsidR="001147A5">
        <w:t>3</w:t>
      </w:r>
      <w:r w:rsidR="001147A5" w:rsidRPr="001147A5">
        <w:t xml:space="preserve">. </w:t>
      </w:r>
      <w:r w:rsidRPr="003857B3">
        <w:t>Оплата за оказанные услуги производится Заказчиком ежемесячно равными долями в безналичном порядке на расчетный счет Исполнителя на основании подписанного Сторонами Акта сдачи-приемки оказанных за месяц услуг, счета (счет-фактуры) в течение 20 (двадцати) календарных дней с момента подписания акта и выставления счета (счет-фактуры) в соответствии со спецификацией, являющимися неотъемлемой частью настоящего Договора. Оплата за декабрь 2020 года производится в следующем порядке: Исполнитель не позднее 25 декабря 2020 года выставляет счет-фактуру (счет) и акт сдачи-приемки оказанных услуг за декабрь 2020 года, а Заказчик обязан оплатить его не позднее 27 декабря 2020 года при условии оказания услуг Исполнителем по 31 декабря 2020 года включительно.</w:t>
      </w:r>
    </w:p>
    <w:p w:rsidR="001147A5" w:rsidRPr="001147A5" w:rsidRDefault="001147A5" w:rsidP="001147A5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7A5">
        <w:rPr>
          <w:rFonts w:ascii="Times New Roman" w:hAnsi="Times New Roman" w:cs="Times New Roman"/>
          <w:sz w:val="24"/>
          <w:szCs w:val="24"/>
        </w:rPr>
        <w:t>2.</w:t>
      </w:r>
      <w:r w:rsidR="00A95D5B">
        <w:rPr>
          <w:rFonts w:ascii="Times New Roman" w:hAnsi="Times New Roman" w:cs="Times New Roman"/>
          <w:sz w:val="24"/>
          <w:szCs w:val="24"/>
        </w:rPr>
        <w:t>4</w:t>
      </w:r>
      <w:r w:rsidR="003857B3">
        <w:rPr>
          <w:rFonts w:ascii="Times New Roman" w:hAnsi="Times New Roman" w:cs="Times New Roman"/>
          <w:sz w:val="24"/>
          <w:szCs w:val="24"/>
        </w:rPr>
        <w:t>.</w:t>
      </w:r>
      <w:r w:rsidRPr="001147A5">
        <w:rPr>
          <w:rFonts w:ascii="Times New Roman" w:hAnsi="Times New Roman" w:cs="Times New Roman"/>
          <w:sz w:val="24"/>
          <w:szCs w:val="24"/>
        </w:rPr>
        <w:t xml:space="preserve"> Обязательства Заказчика по оплате суммы, подлежащей оплате по настоящему </w:t>
      </w:r>
      <w:r w:rsidR="00604DD1">
        <w:rPr>
          <w:rFonts w:ascii="Times New Roman" w:hAnsi="Times New Roman" w:cs="Times New Roman"/>
          <w:sz w:val="24"/>
          <w:szCs w:val="24"/>
        </w:rPr>
        <w:t>Договору</w:t>
      </w:r>
      <w:r w:rsidRPr="001147A5">
        <w:rPr>
          <w:rFonts w:ascii="Times New Roman" w:hAnsi="Times New Roman" w:cs="Times New Roman"/>
          <w:sz w:val="24"/>
          <w:szCs w:val="24"/>
        </w:rPr>
        <w:t xml:space="preserve">, считаются исполненными с момента списания денежных средств с </w:t>
      </w:r>
      <w:r w:rsidR="003857B3">
        <w:rPr>
          <w:rFonts w:ascii="Times New Roman" w:hAnsi="Times New Roman" w:cs="Times New Roman"/>
          <w:sz w:val="24"/>
          <w:szCs w:val="24"/>
        </w:rPr>
        <w:t>расчетного</w:t>
      </w:r>
      <w:r w:rsidRPr="001147A5">
        <w:rPr>
          <w:rFonts w:ascii="Times New Roman" w:hAnsi="Times New Roman" w:cs="Times New Roman"/>
          <w:sz w:val="24"/>
          <w:szCs w:val="24"/>
        </w:rPr>
        <w:t xml:space="preserve"> счета Заказчика, указанного в Разделе 1</w:t>
      </w:r>
      <w:r w:rsidR="001A4C97">
        <w:rPr>
          <w:rFonts w:ascii="Times New Roman" w:hAnsi="Times New Roman" w:cs="Times New Roman"/>
          <w:sz w:val="24"/>
          <w:szCs w:val="24"/>
        </w:rPr>
        <w:t>3</w:t>
      </w:r>
      <w:r w:rsidRPr="001147A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04DD1">
        <w:rPr>
          <w:rFonts w:ascii="Times New Roman" w:hAnsi="Times New Roman" w:cs="Times New Roman"/>
          <w:sz w:val="24"/>
          <w:szCs w:val="24"/>
        </w:rPr>
        <w:t>Договора</w:t>
      </w:r>
      <w:r w:rsidRPr="001147A5">
        <w:rPr>
          <w:rFonts w:ascii="Times New Roman" w:hAnsi="Times New Roman" w:cs="Times New Roman"/>
          <w:sz w:val="24"/>
          <w:szCs w:val="24"/>
        </w:rPr>
        <w:t>, в пользу Исполнителя.</w:t>
      </w:r>
    </w:p>
    <w:p w:rsidR="00A95D5B" w:rsidRDefault="001147A5" w:rsidP="001147A5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7A5">
        <w:rPr>
          <w:rFonts w:ascii="Times New Roman" w:hAnsi="Times New Roman" w:cs="Times New Roman"/>
          <w:sz w:val="24"/>
          <w:szCs w:val="24"/>
        </w:rPr>
        <w:t>2.</w:t>
      </w:r>
      <w:r w:rsidR="00A95D5B">
        <w:rPr>
          <w:rFonts w:ascii="Times New Roman" w:hAnsi="Times New Roman" w:cs="Times New Roman"/>
          <w:sz w:val="24"/>
          <w:szCs w:val="24"/>
        </w:rPr>
        <w:t>5</w:t>
      </w:r>
      <w:r w:rsidR="003857B3">
        <w:rPr>
          <w:rFonts w:ascii="Times New Roman" w:hAnsi="Times New Roman" w:cs="Times New Roman"/>
          <w:sz w:val="24"/>
          <w:szCs w:val="24"/>
        </w:rPr>
        <w:t xml:space="preserve">. </w:t>
      </w:r>
      <w:r w:rsidRPr="001147A5">
        <w:rPr>
          <w:rFonts w:ascii="Times New Roman" w:hAnsi="Times New Roman" w:cs="Times New Roman"/>
          <w:sz w:val="24"/>
          <w:szCs w:val="24"/>
        </w:rPr>
        <w:t xml:space="preserve">Цена настоящего </w:t>
      </w:r>
      <w:r w:rsidR="008F6A97">
        <w:rPr>
          <w:rFonts w:ascii="Times New Roman" w:hAnsi="Times New Roman" w:cs="Times New Roman"/>
          <w:sz w:val="24"/>
          <w:szCs w:val="24"/>
        </w:rPr>
        <w:t>Договор</w:t>
      </w:r>
      <w:r w:rsidRPr="001147A5">
        <w:rPr>
          <w:rFonts w:ascii="Times New Roman" w:hAnsi="Times New Roman" w:cs="Times New Roman"/>
          <w:sz w:val="24"/>
          <w:szCs w:val="24"/>
        </w:rPr>
        <w:t xml:space="preserve">а, которая определена на весь срок исполнения настоящего </w:t>
      </w:r>
      <w:r w:rsidR="008F6A97">
        <w:rPr>
          <w:rFonts w:ascii="Times New Roman" w:hAnsi="Times New Roman" w:cs="Times New Roman"/>
          <w:sz w:val="24"/>
          <w:szCs w:val="24"/>
        </w:rPr>
        <w:t>Договор</w:t>
      </w:r>
      <w:r w:rsidRPr="001147A5">
        <w:rPr>
          <w:rFonts w:ascii="Times New Roman" w:hAnsi="Times New Roman" w:cs="Times New Roman"/>
          <w:sz w:val="24"/>
          <w:szCs w:val="24"/>
        </w:rPr>
        <w:t>а, является твердой и не может изменяться в ходе его исполнения, за исключением случаев, предусмотренных законодательством Российской Федерации</w:t>
      </w:r>
      <w:r w:rsidR="00A95D5B">
        <w:rPr>
          <w:rFonts w:ascii="Times New Roman" w:hAnsi="Times New Roman" w:cs="Times New Roman"/>
          <w:sz w:val="24"/>
          <w:szCs w:val="24"/>
        </w:rPr>
        <w:t>, а также в следующих случаях:</w:t>
      </w:r>
    </w:p>
    <w:p w:rsidR="00A95D5B" w:rsidRPr="00A95D5B" w:rsidRDefault="00A95D5B" w:rsidP="00A95D5B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5D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95D5B">
        <w:rPr>
          <w:rFonts w:ascii="Times New Roman" w:hAnsi="Times New Roman" w:cs="Times New Roman"/>
          <w:sz w:val="24"/>
          <w:szCs w:val="24"/>
        </w:rPr>
        <w:t xml:space="preserve">.1. При снижении цены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A95D5B">
        <w:rPr>
          <w:rFonts w:ascii="Times New Roman" w:hAnsi="Times New Roman" w:cs="Times New Roman"/>
          <w:sz w:val="24"/>
          <w:szCs w:val="24"/>
        </w:rPr>
        <w:t xml:space="preserve">а без изменения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Договоро</w:t>
      </w:r>
      <w:r w:rsidRPr="00A95D5B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объема оказываемых</w:t>
      </w:r>
      <w:r w:rsidRPr="00A95D5B">
        <w:rPr>
          <w:rFonts w:ascii="Times New Roman" w:hAnsi="Times New Roman" w:cs="Times New Roman"/>
          <w:sz w:val="24"/>
          <w:szCs w:val="24"/>
        </w:rPr>
        <w:t xml:space="preserve"> услуг, качества оказываемой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D5B" w:rsidRPr="00A95D5B" w:rsidRDefault="00A95D5B" w:rsidP="00A95D5B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5D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95D5B">
        <w:rPr>
          <w:rFonts w:ascii="Times New Roman" w:hAnsi="Times New Roman" w:cs="Times New Roman"/>
          <w:sz w:val="24"/>
          <w:szCs w:val="24"/>
        </w:rPr>
        <w:t xml:space="preserve">.2. При увеличении или уменьшении по предложению Заказчика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A95D5B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объема оказываемых</w:t>
      </w:r>
      <w:r w:rsidRPr="00A95D5B">
        <w:rPr>
          <w:rFonts w:ascii="Times New Roman" w:hAnsi="Times New Roman" w:cs="Times New Roman"/>
          <w:sz w:val="24"/>
          <w:szCs w:val="24"/>
        </w:rPr>
        <w:t xml:space="preserve"> услуг не более чем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D5B">
        <w:rPr>
          <w:rFonts w:ascii="Times New Roman" w:hAnsi="Times New Roman" w:cs="Times New Roman"/>
          <w:sz w:val="24"/>
          <w:szCs w:val="24"/>
        </w:rPr>
        <w:t>10 (десять) процентов.</w:t>
      </w:r>
    </w:p>
    <w:p w:rsidR="004935BE" w:rsidRDefault="004935BE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</w:p>
    <w:p w:rsidR="006E13C5" w:rsidRPr="006E13C5" w:rsidRDefault="006E13C5" w:rsidP="006E13C5">
      <w:pPr>
        <w:pStyle w:val="af2"/>
        <w:widowControl/>
        <w:numPr>
          <w:ilvl w:val="0"/>
          <w:numId w:val="8"/>
        </w:numPr>
        <w:tabs>
          <w:tab w:val="left" w:pos="851"/>
          <w:tab w:val="left" w:pos="1560"/>
        </w:tabs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E13C5">
        <w:rPr>
          <w:b/>
          <w:bCs/>
          <w:sz w:val="24"/>
          <w:szCs w:val="24"/>
        </w:rPr>
        <w:t>ПРАВА И ОБЯЗАННОСТИ СТОРОН</w:t>
      </w:r>
    </w:p>
    <w:p w:rsidR="006E13C5" w:rsidRPr="009378F9" w:rsidRDefault="006E13C5" w:rsidP="006E13C5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color w:val="000000"/>
        </w:rPr>
      </w:pPr>
      <w:r w:rsidRPr="009378F9">
        <w:rPr>
          <w:color w:val="000000"/>
        </w:rPr>
        <w:t xml:space="preserve">3.1. Экземпляры текущих </w:t>
      </w:r>
      <w:r w:rsidRPr="00F845E6">
        <w:rPr>
          <w:color w:val="000000"/>
        </w:rPr>
        <w:t xml:space="preserve">версий </w:t>
      </w:r>
      <w:bookmarkStart w:id="7" w:name="_Hlk19016024"/>
      <w:bookmarkStart w:id="8" w:name="_Hlk16857602"/>
      <w:r w:rsidRPr="00F845E6">
        <w:t xml:space="preserve">справочно-правовой системы </w:t>
      </w:r>
      <w:bookmarkEnd w:id="7"/>
      <w:bookmarkEnd w:id="8"/>
      <w:r w:rsidRPr="00F845E6">
        <w:rPr>
          <w:color w:val="000000"/>
        </w:rPr>
        <w:t>и/или комплектов</w:t>
      </w:r>
      <w:r w:rsidRPr="009378F9">
        <w:rPr>
          <w:color w:val="000000"/>
        </w:rPr>
        <w:t xml:space="preserve"> частей справочника предоставляются Заказчику с индивидуальным наполнением и в количестве, выбранном Заказчиком в соответствии с </w:t>
      </w:r>
      <w:r w:rsidR="00D47BA0">
        <w:rPr>
          <w:color w:val="000000"/>
        </w:rPr>
        <w:t>Техническим заданием</w:t>
      </w:r>
      <w:r w:rsidRPr="009378F9">
        <w:rPr>
          <w:color w:val="000000"/>
        </w:rPr>
        <w:t xml:space="preserve"> (Приложение № 1 к настоящему </w:t>
      </w:r>
      <w:r>
        <w:rPr>
          <w:color w:val="000000"/>
        </w:rPr>
        <w:t>Договор</w:t>
      </w:r>
      <w:r w:rsidRPr="009378F9">
        <w:rPr>
          <w:color w:val="000000"/>
        </w:rPr>
        <w:t xml:space="preserve">у). </w:t>
      </w:r>
      <w:r w:rsidR="00255603" w:rsidRPr="002556B9">
        <w:rPr>
          <w:color w:val="000000"/>
        </w:rPr>
        <w:t xml:space="preserve">На каждый комплект частей </w:t>
      </w:r>
      <w:r w:rsidR="000F3232">
        <w:rPr>
          <w:color w:val="000000"/>
        </w:rPr>
        <w:t>СПС</w:t>
      </w:r>
      <w:r w:rsidR="00255603" w:rsidRPr="002556B9">
        <w:rPr>
          <w:color w:val="000000"/>
        </w:rPr>
        <w:t>, предоставляемый Заказчику, оформляется отдельная Структура услуг.  В Структуре услуг указывается адрес</w:t>
      </w:r>
      <w:r w:rsidR="003857B3">
        <w:rPr>
          <w:color w:val="000000"/>
        </w:rPr>
        <w:t xml:space="preserve"> </w:t>
      </w:r>
      <w:r w:rsidR="00255603" w:rsidRPr="002556B9">
        <w:rPr>
          <w:color w:val="000000"/>
        </w:rPr>
        <w:t xml:space="preserve">(адреса) электронной почты Заказчика, используемый(ые) при оказании услуг Исполнителем. </w:t>
      </w:r>
      <w:r w:rsidRPr="009378F9">
        <w:rPr>
          <w:color w:val="000000"/>
        </w:rPr>
        <w:t xml:space="preserve">В состав услуг может входить предоставление других видов информационных ресурсов, что отражается в Приложении № 1 к настоящему </w:t>
      </w:r>
      <w:r>
        <w:rPr>
          <w:color w:val="000000"/>
        </w:rPr>
        <w:t>Договор</w:t>
      </w:r>
      <w:r w:rsidRPr="009378F9">
        <w:rPr>
          <w:color w:val="000000"/>
        </w:rPr>
        <w:t>у.</w:t>
      </w:r>
    </w:p>
    <w:p w:rsidR="006E13C5" w:rsidRPr="009378F9" w:rsidRDefault="006E13C5" w:rsidP="006E13C5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color w:val="000000"/>
        </w:rPr>
      </w:pPr>
      <w:r w:rsidRPr="009378F9">
        <w:rPr>
          <w:color w:val="000000"/>
        </w:rPr>
        <w:t xml:space="preserve">3.2. Заказчик не может никаким образом передавать информацию или предоставлять право пользования информацией, полученной по настоящему </w:t>
      </w:r>
      <w:r w:rsidR="00AA1574">
        <w:rPr>
          <w:color w:val="000000"/>
        </w:rPr>
        <w:t>Договор</w:t>
      </w:r>
      <w:r w:rsidRPr="009378F9">
        <w:rPr>
          <w:color w:val="000000"/>
        </w:rPr>
        <w:t xml:space="preserve">у, третьим лицам ни полностью, ни частично. </w:t>
      </w:r>
    </w:p>
    <w:p w:rsidR="006E13C5" w:rsidRPr="009378F9" w:rsidRDefault="006E13C5" w:rsidP="006E13C5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color w:val="000000"/>
        </w:rPr>
      </w:pPr>
      <w:r w:rsidRPr="009378F9">
        <w:rPr>
          <w:color w:val="000000"/>
        </w:rPr>
        <w:t>3.3. Заказчик обязуется соблюдать законодательство об авторских правах</w:t>
      </w:r>
      <w:r w:rsidR="00255603">
        <w:rPr>
          <w:color w:val="000000"/>
        </w:rPr>
        <w:t xml:space="preserve"> </w:t>
      </w:r>
      <w:r w:rsidR="00255603" w:rsidRPr="002556B9">
        <w:rPr>
          <w:color w:val="000000"/>
        </w:rPr>
        <w:t xml:space="preserve">и по возможности сообщать Исполнителю об известных Заказчику случаях использования контрафактных экземпляров </w:t>
      </w:r>
      <w:r w:rsidR="003857B3">
        <w:rPr>
          <w:color w:val="000000"/>
        </w:rPr>
        <w:t>СПС</w:t>
      </w:r>
      <w:r w:rsidR="00255603" w:rsidRPr="002556B9">
        <w:rPr>
          <w:color w:val="000000"/>
        </w:rPr>
        <w:t>.</w:t>
      </w:r>
    </w:p>
    <w:p w:rsidR="006E13C5" w:rsidRPr="009378F9" w:rsidRDefault="006E13C5" w:rsidP="006E13C5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color w:val="000000"/>
        </w:rPr>
      </w:pPr>
      <w:r w:rsidRPr="009378F9">
        <w:rPr>
          <w:color w:val="000000"/>
        </w:rPr>
        <w:t>3.</w:t>
      </w:r>
      <w:r w:rsidR="00AA1574">
        <w:rPr>
          <w:color w:val="000000"/>
        </w:rPr>
        <w:t>4</w:t>
      </w:r>
      <w:r w:rsidRPr="009378F9">
        <w:rPr>
          <w:color w:val="000000"/>
        </w:rPr>
        <w:t xml:space="preserve">. Заказчик обязуется оплатить экземпляры текущих версий </w:t>
      </w:r>
      <w:r w:rsidR="00AA1574" w:rsidRPr="00F845E6">
        <w:t>справочно-правовой системы</w:t>
      </w:r>
      <w:r w:rsidR="00F845E6" w:rsidRPr="00F845E6">
        <w:t xml:space="preserve">, </w:t>
      </w:r>
      <w:bookmarkStart w:id="9" w:name="_Hlk19707379"/>
      <w:r w:rsidR="00F845E6" w:rsidRPr="00F845E6">
        <w:t>сопровождение и обновление</w:t>
      </w:r>
      <w:r w:rsidR="00AA1574" w:rsidRPr="00F845E6">
        <w:t xml:space="preserve"> справочно-правовой системы</w:t>
      </w:r>
      <w:r w:rsidR="00AA1574" w:rsidRPr="00AA1574">
        <w:t xml:space="preserve"> </w:t>
      </w:r>
      <w:bookmarkEnd w:id="9"/>
      <w:r w:rsidRPr="009378F9">
        <w:rPr>
          <w:color w:val="000000"/>
        </w:rPr>
        <w:t xml:space="preserve">и/или комплектов частей справочника, выбранные в Приложении № 1 к настоящему </w:t>
      </w:r>
      <w:r w:rsidR="00AA1574">
        <w:rPr>
          <w:color w:val="000000"/>
        </w:rPr>
        <w:t>Договор</w:t>
      </w:r>
      <w:r w:rsidRPr="009378F9">
        <w:rPr>
          <w:color w:val="000000"/>
        </w:rPr>
        <w:t xml:space="preserve">у, в размере и в порядке, указанном в разделе 2 настоящего </w:t>
      </w:r>
      <w:r w:rsidR="00AA1574">
        <w:rPr>
          <w:color w:val="000000"/>
        </w:rPr>
        <w:t>Договор</w:t>
      </w:r>
      <w:r w:rsidRPr="009378F9">
        <w:rPr>
          <w:color w:val="000000"/>
        </w:rPr>
        <w:t>а.</w:t>
      </w:r>
    </w:p>
    <w:p w:rsidR="006E13C5" w:rsidRPr="00BE3142" w:rsidRDefault="006E13C5" w:rsidP="006E13C5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color w:val="000000"/>
        </w:rPr>
      </w:pPr>
      <w:r w:rsidRPr="009378F9">
        <w:rPr>
          <w:color w:val="000000"/>
        </w:rPr>
        <w:t>3.</w:t>
      </w:r>
      <w:r w:rsidR="0022408A">
        <w:rPr>
          <w:color w:val="000000"/>
        </w:rPr>
        <w:t>5</w:t>
      </w:r>
      <w:r w:rsidRPr="009378F9">
        <w:rPr>
          <w:color w:val="000000"/>
        </w:rPr>
        <w:t xml:space="preserve">. Заказчик обязуется принимать экземпляры текущих </w:t>
      </w:r>
      <w:r w:rsidRPr="00BE3142">
        <w:rPr>
          <w:color w:val="000000"/>
        </w:rPr>
        <w:t xml:space="preserve">версий </w:t>
      </w:r>
      <w:r w:rsidR="0022408A" w:rsidRPr="00BE3142">
        <w:t>справочно-правовой системы</w:t>
      </w:r>
      <w:r w:rsidR="000F3232">
        <w:t>,</w:t>
      </w:r>
      <w:r w:rsidR="0022408A" w:rsidRPr="00BE3142">
        <w:t xml:space="preserve"> </w:t>
      </w:r>
      <w:r w:rsidR="00F845E6" w:rsidRPr="00BE3142">
        <w:t xml:space="preserve">сопровождение и обновление справочно-правовой системы </w:t>
      </w:r>
      <w:r w:rsidRPr="00BE3142">
        <w:rPr>
          <w:color w:val="000000"/>
        </w:rPr>
        <w:t xml:space="preserve">и/или комплектов частей </w:t>
      </w:r>
      <w:r w:rsidR="000F3232">
        <w:rPr>
          <w:color w:val="000000"/>
        </w:rPr>
        <w:t>СПС</w:t>
      </w:r>
      <w:r w:rsidRPr="00BE3142">
        <w:rPr>
          <w:color w:val="000000"/>
        </w:rPr>
        <w:t xml:space="preserve"> с выбранной Заказчиком периодичностью.</w:t>
      </w:r>
    </w:p>
    <w:p w:rsidR="006E13C5" w:rsidRPr="00BE3142" w:rsidRDefault="006E13C5" w:rsidP="006E13C5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color w:val="000000"/>
        </w:rPr>
      </w:pPr>
      <w:r w:rsidRPr="00BE3142">
        <w:rPr>
          <w:color w:val="000000"/>
        </w:rPr>
        <w:t>3.</w:t>
      </w:r>
      <w:r w:rsidR="0022408A" w:rsidRPr="00BE3142">
        <w:rPr>
          <w:color w:val="000000"/>
        </w:rPr>
        <w:t>6</w:t>
      </w:r>
      <w:r w:rsidRPr="00BE3142">
        <w:rPr>
          <w:color w:val="000000"/>
        </w:rPr>
        <w:t xml:space="preserve">. В течение трех рабочих дней со дня предоставления экземпляра очередной текущей версии </w:t>
      </w:r>
      <w:bookmarkStart w:id="10" w:name="_Hlk19172764"/>
      <w:r w:rsidR="0022408A" w:rsidRPr="00BE3142">
        <w:t xml:space="preserve">справочно-правовой системы </w:t>
      </w:r>
      <w:bookmarkEnd w:id="10"/>
      <w:r w:rsidRPr="00BE3142">
        <w:rPr>
          <w:color w:val="000000"/>
        </w:rPr>
        <w:t xml:space="preserve">и/или комплекта частей </w:t>
      </w:r>
      <w:r w:rsidR="000F3232">
        <w:rPr>
          <w:color w:val="000000"/>
        </w:rPr>
        <w:t>СПС</w:t>
      </w:r>
      <w:r w:rsidRPr="00BE3142">
        <w:rPr>
          <w:color w:val="000000"/>
        </w:rPr>
        <w:t xml:space="preserve"> Заказчик имеет право письменно (по факсу или электронной почтой) предъявить претензии по ее установке и/или функционированию. В случае, если эти претензии вызваны сбоями, возникшими по вине Исполнителя, Исполнитель обязуется повторно за свой счет предоставить Заказчику экземпляр текущей версии </w:t>
      </w:r>
      <w:r w:rsidR="0022408A" w:rsidRPr="00BE3142">
        <w:t xml:space="preserve">справочно-правовой системы </w:t>
      </w:r>
      <w:r w:rsidRPr="00BE3142">
        <w:rPr>
          <w:color w:val="000000"/>
        </w:rPr>
        <w:t xml:space="preserve">и/или комплектов частей </w:t>
      </w:r>
      <w:r w:rsidR="000F3232">
        <w:rPr>
          <w:color w:val="000000"/>
        </w:rPr>
        <w:t>СПС</w:t>
      </w:r>
      <w:r w:rsidRPr="00BE3142">
        <w:rPr>
          <w:color w:val="000000"/>
        </w:rPr>
        <w:t xml:space="preserve"> в течение 3 рабочих дней с момента получения претензии Заказчика. В остальных случаях предоставление</w:t>
      </w:r>
      <w:r w:rsidR="0022408A" w:rsidRPr="00BE3142">
        <w:t xml:space="preserve"> справочно-правовой системы </w:t>
      </w:r>
      <w:r w:rsidRPr="00BE3142">
        <w:rPr>
          <w:color w:val="000000"/>
        </w:rPr>
        <w:t xml:space="preserve">и/или комплектов частей </w:t>
      </w:r>
      <w:r w:rsidR="000F3232">
        <w:rPr>
          <w:color w:val="000000"/>
        </w:rPr>
        <w:t>СПС</w:t>
      </w:r>
      <w:r w:rsidRPr="00BE3142">
        <w:rPr>
          <w:color w:val="000000"/>
        </w:rPr>
        <w:t xml:space="preserve"> считается </w:t>
      </w:r>
      <w:r w:rsidRPr="00BE3142">
        <w:rPr>
          <w:color w:val="000000"/>
        </w:rPr>
        <w:lastRenderedPageBreak/>
        <w:t xml:space="preserve">очередным предоставлением текущей версии </w:t>
      </w:r>
      <w:r w:rsidR="0022408A" w:rsidRPr="00BE3142">
        <w:t xml:space="preserve">справочно-правовой системы </w:t>
      </w:r>
      <w:r w:rsidRPr="00BE3142">
        <w:rPr>
          <w:color w:val="000000"/>
        </w:rPr>
        <w:t xml:space="preserve">и/или комплекта частей </w:t>
      </w:r>
      <w:r w:rsidR="000F3232">
        <w:rPr>
          <w:color w:val="000000"/>
        </w:rPr>
        <w:t>СПС</w:t>
      </w:r>
      <w:r w:rsidRPr="00BE3142">
        <w:rPr>
          <w:color w:val="000000"/>
        </w:rPr>
        <w:t xml:space="preserve"> и оплачивается Заказчиком в соответствии с условиями </w:t>
      </w:r>
      <w:r w:rsidR="0022408A" w:rsidRPr="00BE3142">
        <w:rPr>
          <w:color w:val="000000"/>
        </w:rPr>
        <w:t>Договор</w:t>
      </w:r>
      <w:r w:rsidRPr="00BE3142">
        <w:rPr>
          <w:color w:val="000000"/>
        </w:rPr>
        <w:t>а.</w:t>
      </w:r>
    </w:p>
    <w:p w:rsidR="006E13C5" w:rsidRPr="00BE3142" w:rsidRDefault="006E13C5" w:rsidP="006E13C5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color w:val="000000"/>
        </w:rPr>
      </w:pPr>
      <w:r w:rsidRPr="00BE3142">
        <w:rPr>
          <w:color w:val="000000"/>
        </w:rPr>
        <w:t>3.</w:t>
      </w:r>
      <w:r w:rsidR="0022408A" w:rsidRPr="00BE3142">
        <w:rPr>
          <w:color w:val="000000"/>
        </w:rPr>
        <w:t>7</w:t>
      </w:r>
      <w:r w:rsidRPr="00BE3142">
        <w:rPr>
          <w:color w:val="000000"/>
        </w:rPr>
        <w:t>. Заказчик вправе использовать организованную Исполнителем Службу поддержки клиентов, получающих информационное обслуживание. При контакте с Исполнителем Заказчик обязуется сообщить Исполнителю номер регистрационного листа.</w:t>
      </w:r>
    </w:p>
    <w:p w:rsidR="006E13C5" w:rsidRPr="00BE3142" w:rsidRDefault="006E13C5" w:rsidP="006E13C5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color w:val="000000"/>
        </w:rPr>
      </w:pPr>
      <w:r w:rsidRPr="00BE3142">
        <w:rPr>
          <w:color w:val="000000"/>
        </w:rPr>
        <w:t>3.</w:t>
      </w:r>
      <w:r w:rsidR="0022408A" w:rsidRPr="00BE3142">
        <w:rPr>
          <w:color w:val="000000"/>
        </w:rPr>
        <w:t>8</w:t>
      </w:r>
      <w:r w:rsidRPr="00BE3142">
        <w:rPr>
          <w:color w:val="000000"/>
        </w:rPr>
        <w:t xml:space="preserve">. В случае если наличие точного адреса/электронного адреса является для одной из сторон необходимым условием исполнения обязательств по настоящему </w:t>
      </w:r>
      <w:r w:rsidR="0022408A" w:rsidRPr="00BE3142">
        <w:rPr>
          <w:color w:val="000000"/>
        </w:rPr>
        <w:t>Договор</w:t>
      </w:r>
      <w:r w:rsidRPr="00BE3142">
        <w:rPr>
          <w:color w:val="000000"/>
        </w:rPr>
        <w:t>у, вторая сторона обязана сообщать о своем новом точном адресе/электронном адресе в срок, позволяющий первой стороне исполнить взятое на себя обязательство.</w:t>
      </w:r>
    </w:p>
    <w:p w:rsidR="006E13C5" w:rsidRPr="00BE3142" w:rsidRDefault="006E13C5" w:rsidP="006E13C5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color w:val="000000"/>
        </w:rPr>
      </w:pPr>
      <w:r w:rsidRPr="00BE3142">
        <w:rPr>
          <w:color w:val="000000"/>
        </w:rPr>
        <w:t>3.</w:t>
      </w:r>
      <w:r w:rsidR="0022408A" w:rsidRPr="00BE3142">
        <w:rPr>
          <w:color w:val="000000"/>
        </w:rPr>
        <w:t>9</w:t>
      </w:r>
      <w:r w:rsidRPr="00BE3142">
        <w:rPr>
          <w:color w:val="000000"/>
        </w:rPr>
        <w:t xml:space="preserve">. При оказании услуг Заказчику Исполнитель имеет право привлекать к оказанию услуг третьих лиц. </w:t>
      </w:r>
    </w:p>
    <w:p w:rsidR="006E13C5" w:rsidRPr="00BE3142" w:rsidRDefault="006E13C5" w:rsidP="006E13C5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color w:val="000000"/>
        </w:rPr>
      </w:pPr>
      <w:r w:rsidRPr="00BE3142">
        <w:rPr>
          <w:color w:val="000000"/>
        </w:rPr>
        <w:t>3.1</w:t>
      </w:r>
      <w:r w:rsidR="0022408A" w:rsidRPr="00BE3142">
        <w:rPr>
          <w:color w:val="000000"/>
        </w:rPr>
        <w:t>0</w:t>
      </w:r>
      <w:r w:rsidRPr="00BE3142">
        <w:rPr>
          <w:color w:val="000000"/>
        </w:rPr>
        <w:t>. Заказчик имеет право получать от Исполнителя индивидуальные консультации по эффективной работе с</w:t>
      </w:r>
      <w:r w:rsidR="0022408A" w:rsidRPr="00BE3142">
        <w:rPr>
          <w:color w:val="000000"/>
        </w:rPr>
        <w:t>о</w:t>
      </w:r>
      <w:r w:rsidRPr="00BE3142">
        <w:rPr>
          <w:color w:val="000000"/>
        </w:rPr>
        <w:t xml:space="preserve"> </w:t>
      </w:r>
      <w:r w:rsidR="0022408A" w:rsidRPr="00BE3142">
        <w:t xml:space="preserve">справочно-правовой системой </w:t>
      </w:r>
      <w:r w:rsidRPr="00BE3142">
        <w:rPr>
          <w:color w:val="000000"/>
        </w:rPr>
        <w:t xml:space="preserve">и/или комплектов частей </w:t>
      </w:r>
      <w:r w:rsidR="000F3232">
        <w:rPr>
          <w:color w:val="000000"/>
        </w:rPr>
        <w:t>СПС</w:t>
      </w:r>
      <w:r w:rsidRPr="00BE3142">
        <w:rPr>
          <w:color w:val="000000"/>
        </w:rPr>
        <w:t>.</w:t>
      </w:r>
    </w:p>
    <w:p w:rsidR="006E13C5" w:rsidRPr="009378F9" w:rsidRDefault="006E13C5" w:rsidP="006E13C5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color w:val="000000"/>
        </w:rPr>
      </w:pPr>
      <w:r w:rsidRPr="00BE3142">
        <w:rPr>
          <w:color w:val="000000"/>
        </w:rPr>
        <w:t>3.1</w:t>
      </w:r>
      <w:r w:rsidR="0022408A" w:rsidRPr="00BE3142">
        <w:rPr>
          <w:color w:val="000000"/>
        </w:rPr>
        <w:t>1</w:t>
      </w:r>
      <w:r w:rsidRPr="00BE3142">
        <w:rPr>
          <w:color w:val="000000"/>
        </w:rPr>
        <w:t xml:space="preserve">.  Исполнитель в целях совершенствования </w:t>
      </w:r>
      <w:r w:rsidR="0022408A" w:rsidRPr="00BE3142">
        <w:t xml:space="preserve">справочно-правовой системы </w:t>
      </w:r>
      <w:r w:rsidRPr="00BE3142">
        <w:rPr>
          <w:color w:val="000000"/>
        </w:rPr>
        <w:t xml:space="preserve">имеет право проводить анализ работы экземпляра </w:t>
      </w:r>
      <w:r w:rsidR="0022408A" w:rsidRPr="00BE3142">
        <w:t>справочно-правовой системы</w:t>
      </w:r>
      <w:r w:rsidRPr="00BE3142">
        <w:rPr>
          <w:color w:val="000000"/>
        </w:rPr>
        <w:t>, предоставляемого</w:t>
      </w:r>
      <w:r w:rsidRPr="009378F9">
        <w:rPr>
          <w:color w:val="000000"/>
        </w:rPr>
        <w:t xml:space="preserve"> Заказчику.  </w:t>
      </w:r>
    </w:p>
    <w:p w:rsidR="006E13C5" w:rsidRDefault="006E13C5" w:rsidP="006E13C5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color w:val="000000"/>
        </w:rPr>
      </w:pPr>
      <w:r w:rsidRPr="009378F9">
        <w:rPr>
          <w:color w:val="000000"/>
        </w:rPr>
        <w:t>3.1</w:t>
      </w:r>
      <w:r w:rsidR="0022408A">
        <w:rPr>
          <w:color w:val="000000"/>
        </w:rPr>
        <w:t>2</w:t>
      </w:r>
      <w:r w:rsidRPr="009378F9">
        <w:rPr>
          <w:color w:val="000000"/>
        </w:rPr>
        <w:t>. Заказчик при получении регистрационного листа предоставляет Исполнителю данные о представителе Заказчика и контактную информацию. С целью организации информационного обслуживания указанные данные фиксируются и обрабатываются Исполнителем.</w:t>
      </w:r>
    </w:p>
    <w:p w:rsidR="00865CD6" w:rsidRPr="00865CD6" w:rsidRDefault="00865CD6" w:rsidP="00865CD6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color w:val="000000"/>
        </w:rPr>
      </w:pPr>
      <w:r w:rsidRPr="00865CD6">
        <w:rPr>
          <w:color w:val="000000"/>
        </w:rPr>
        <w:t>3.</w:t>
      </w:r>
      <w:r>
        <w:rPr>
          <w:color w:val="000000"/>
        </w:rPr>
        <w:t>13</w:t>
      </w:r>
      <w:r w:rsidRPr="00865CD6">
        <w:rPr>
          <w:color w:val="000000"/>
        </w:rPr>
        <w:t>.  Наличие точного почтового адреса и адреса электронной почты является для Исполнителя необходимым условием исполнения обязательств по настоящему Договору. Заказчик обязан сообщать о своем новом точном почтовом адресе и адресе электронной почты в срок, позволяющий Исполнителю исполнить взятое на себя обязательство надлежащим образом.</w:t>
      </w:r>
    </w:p>
    <w:p w:rsidR="00865CD6" w:rsidRPr="00865CD6" w:rsidRDefault="00865CD6" w:rsidP="00865CD6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color w:val="000000"/>
        </w:rPr>
      </w:pPr>
      <w:bookmarkStart w:id="11" w:name="_Hlk19519578"/>
      <w:r w:rsidRPr="00865CD6">
        <w:rPr>
          <w:color w:val="000000"/>
        </w:rPr>
        <w:t>3.1</w:t>
      </w:r>
      <w:r w:rsidR="002E6CA9">
        <w:rPr>
          <w:color w:val="000000"/>
        </w:rPr>
        <w:t>4</w:t>
      </w:r>
      <w:r w:rsidRPr="00865CD6">
        <w:rPr>
          <w:color w:val="000000"/>
        </w:rPr>
        <w:t xml:space="preserve">. Для осуществления Заказчиком работы с текущей версией </w:t>
      </w:r>
      <w:r w:rsidR="000F3232">
        <w:rPr>
          <w:color w:val="000000"/>
        </w:rPr>
        <w:t>СПС</w:t>
      </w:r>
      <w:r w:rsidRPr="00865CD6">
        <w:rPr>
          <w:color w:val="000000"/>
        </w:rPr>
        <w:t xml:space="preserve"> в электронном виде по каналам связи посредством телекоммуникационной сети </w:t>
      </w:r>
      <w:r w:rsidR="000F3232">
        <w:rPr>
          <w:color w:val="000000"/>
        </w:rPr>
        <w:t>«</w:t>
      </w:r>
      <w:r w:rsidRPr="00865CD6">
        <w:rPr>
          <w:color w:val="000000"/>
        </w:rPr>
        <w:t>Интернет</w:t>
      </w:r>
      <w:r w:rsidR="000F3232">
        <w:rPr>
          <w:color w:val="000000"/>
        </w:rPr>
        <w:t>»</w:t>
      </w:r>
      <w:r w:rsidRPr="00865CD6">
        <w:rPr>
          <w:color w:val="000000"/>
        </w:rPr>
        <w:t xml:space="preserve"> предусмотрены логин(ы) и пароль(и), соответствующий(ие) данному логину(ам). Порядок получения логинов и паролей и их количество указывается в Приложении № 1 к настоящему Договору.</w:t>
      </w:r>
    </w:p>
    <w:p w:rsidR="00865CD6" w:rsidRPr="00865CD6" w:rsidRDefault="00865CD6" w:rsidP="00865CD6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color w:val="000000"/>
        </w:rPr>
      </w:pPr>
      <w:r w:rsidRPr="00865CD6">
        <w:rPr>
          <w:color w:val="000000"/>
        </w:rPr>
        <w:t>3.1</w:t>
      </w:r>
      <w:r w:rsidR="002E6CA9">
        <w:rPr>
          <w:color w:val="000000"/>
        </w:rPr>
        <w:t>5</w:t>
      </w:r>
      <w:r w:rsidRPr="00865CD6">
        <w:rPr>
          <w:color w:val="000000"/>
        </w:rPr>
        <w:t xml:space="preserve">. Заказчик обязуется обеспечивать конфиденциальность каждого логина и пароля, предоставлять логины и пароли только сотрудникам Заказчика. Заказчик не вправе передавать логины и пароли третьим лицам для работы со </w:t>
      </w:r>
      <w:r w:rsidR="000F3232">
        <w:rPr>
          <w:color w:val="000000"/>
        </w:rPr>
        <w:t>СПС</w:t>
      </w:r>
      <w:r w:rsidRPr="00865CD6">
        <w:rPr>
          <w:color w:val="000000"/>
        </w:rPr>
        <w:t xml:space="preserve">. </w:t>
      </w:r>
    </w:p>
    <w:p w:rsidR="00865CD6" w:rsidRPr="00865CD6" w:rsidRDefault="00865CD6" w:rsidP="00865CD6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color w:val="000000"/>
        </w:rPr>
      </w:pPr>
      <w:r w:rsidRPr="00865CD6">
        <w:rPr>
          <w:color w:val="000000"/>
        </w:rPr>
        <w:t>3.1</w:t>
      </w:r>
      <w:r w:rsidR="002E6CA9">
        <w:rPr>
          <w:color w:val="000000"/>
        </w:rPr>
        <w:t>6</w:t>
      </w:r>
      <w:r w:rsidRPr="00865CD6">
        <w:rPr>
          <w:color w:val="000000"/>
        </w:rPr>
        <w:t xml:space="preserve">. При введении логина и пароля на одном компьютере (мобильном электронном устройстве) и/или в одном браузере Исполнителем в Соответствии с Правилами работы может быть установлен определенный временной промежуток для повторной возможности авторизации для осуществления работы с текущей версией </w:t>
      </w:r>
      <w:r w:rsidR="000F3232">
        <w:rPr>
          <w:color w:val="000000"/>
        </w:rPr>
        <w:t>СПС</w:t>
      </w:r>
      <w:r w:rsidRPr="00865CD6">
        <w:rPr>
          <w:color w:val="000000"/>
        </w:rPr>
        <w:t xml:space="preserve"> в электронном виде по каналам связи посредством телекоммуникационной сети </w:t>
      </w:r>
      <w:r w:rsidR="000F3232">
        <w:rPr>
          <w:color w:val="000000"/>
        </w:rPr>
        <w:t>«</w:t>
      </w:r>
      <w:r w:rsidRPr="00865CD6">
        <w:rPr>
          <w:color w:val="000000"/>
        </w:rPr>
        <w:t>Интернет</w:t>
      </w:r>
      <w:r w:rsidR="000F3232">
        <w:rPr>
          <w:color w:val="000000"/>
        </w:rPr>
        <w:t>»</w:t>
      </w:r>
      <w:r w:rsidRPr="00865CD6">
        <w:rPr>
          <w:color w:val="000000"/>
        </w:rPr>
        <w:t xml:space="preserve"> с помощью этих логина и пароля на другом компьютере (мобильном электронном устройстве) и/или в другом браузере.</w:t>
      </w:r>
    </w:p>
    <w:p w:rsidR="00865CD6" w:rsidRPr="008A5F99" w:rsidRDefault="00865CD6" w:rsidP="00865CD6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color w:val="000000"/>
        </w:rPr>
      </w:pPr>
      <w:r w:rsidRPr="008A5F99">
        <w:rPr>
          <w:color w:val="000000"/>
        </w:rPr>
        <w:t>3.1</w:t>
      </w:r>
      <w:r w:rsidR="002E6CA9" w:rsidRPr="008A5F99">
        <w:rPr>
          <w:color w:val="000000"/>
        </w:rPr>
        <w:t>7</w:t>
      </w:r>
      <w:r w:rsidRPr="008A5F99">
        <w:rPr>
          <w:color w:val="000000"/>
        </w:rPr>
        <w:t xml:space="preserve">. Заказчик обязуется осуществить настройку браузера (ов) определенного вида, используемого(ых) для работы с текущей версией </w:t>
      </w:r>
      <w:r w:rsidR="000F3232">
        <w:rPr>
          <w:color w:val="000000"/>
        </w:rPr>
        <w:t>СПС</w:t>
      </w:r>
      <w:r w:rsidRPr="008A5F99">
        <w:rPr>
          <w:color w:val="000000"/>
        </w:rPr>
        <w:t xml:space="preserve"> в электронном виде по каналам связи посредством телекоммуникационной сети </w:t>
      </w:r>
      <w:r w:rsidR="000F3232">
        <w:rPr>
          <w:color w:val="000000"/>
        </w:rPr>
        <w:t>«</w:t>
      </w:r>
      <w:r w:rsidRPr="008A5F99">
        <w:rPr>
          <w:color w:val="000000"/>
        </w:rPr>
        <w:t>Интернет</w:t>
      </w:r>
      <w:r w:rsidR="000F3232">
        <w:rPr>
          <w:color w:val="000000"/>
        </w:rPr>
        <w:t>»</w:t>
      </w:r>
      <w:r w:rsidRPr="008A5F99">
        <w:rPr>
          <w:color w:val="000000"/>
        </w:rPr>
        <w:t>, таким образом, чтобы существующие настройки браузера (ов) позволяли сохранять cookie для идентификации пользователя (ей).</w:t>
      </w:r>
    </w:p>
    <w:p w:rsidR="00865CD6" w:rsidRPr="00865CD6" w:rsidRDefault="00865CD6" w:rsidP="00865CD6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color w:val="000000"/>
        </w:rPr>
      </w:pPr>
      <w:r w:rsidRPr="008A5F99">
        <w:rPr>
          <w:color w:val="000000"/>
        </w:rPr>
        <w:t>3.1</w:t>
      </w:r>
      <w:r w:rsidR="002E6CA9" w:rsidRPr="008A5F99">
        <w:rPr>
          <w:color w:val="000000"/>
        </w:rPr>
        <w:t>8</w:t>
      </w:r>
      <w:r w:rsidRPr="008A5F99">
        <w:rPr>
          <w:color w:val="000000"/>
        </w:rPr>
        <w:t xml:space="preserve">. Исполнитель в целях совершенствования </w:t>
      </w:r>
      <w:r w:rsidR="000F3232">
        <w:rPr>
          <w:color w:val="000000"/>
        </w:rPr>
        <w:t>СПС</w:t>
      </w:r>
      <w:r w:rsidRPr="008A5F99">
        <w:rPr>
          <w:color w:val="000000"/>
        </w:rPr>
        <w:t xml:space="preserve"> имеет право проводить анализ работы Заказчика со </w:t>
      </w:r>
      <w:r w:rsidR="000F3232">
        <w:rPr>
          <w:color w:val="000000"/>
        </w:rPr>
        <w:t>СПС</w:t>
      </w:r>
      <w:r w:rsidRPr="008A5F99">
        <w:rPr>
          <w:color w:val="000000"/>
        </w:rPr>
        <w:t>, в том числе анализ cookie.</w:t>
      </w:r>
    </w:p>
    <w:bookmarkEnd w:id="11"/>
    <w:p w:rsidR="00865CD6" w:rsidRPr="00865CD6" w:rsidRDefault="00865CD6" w:rsidP="00865CD6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color w:val="000000"/>
        </w:rPr>
      </w:pPr>
      <w:r w:rsidRPr="00865CD6">
        <w:rPr>
          <w:color w:val="000000"/>
        </w:rPr>
        <w:t>3.</w:t>
      </w:r>
      <w:r w:rsidR="00AA36D1" w:rsidRPr="00A150EB">
        <w:rPr>
          <w:color w:val="000000"/>
        </w:rPr>
        <w:t>19</w:t>
      </w:r>
      <w:r w:rsidRPr="00865CD6">
        <w:rPr>
          <w:color w:val="000000"/>
        </w:rPr>
        <w:t xml:space="preserve">. Исполнитель обеспечивает работоспособность текущей версии </w:t>
      </w:r>
      <w:r w:rsidR="000F3232">
        <w:rPr>
          <w:color w:val="000000"/>
        </w:rPr>
        <w:t>СПС</w:t>
      </w:r>
      <w:r w:rsidRPr="00865CD6">
        <w:rPr>
          <w:color w:val="000000"/>
        </w:rPr>
        <w:t xml:space="preserve"> в электронном виде по каналам связи посредством телекоммуникационной сети </w:t>
      </w:r>
      <w:r w:rsidR="000F3232">
        <w:rPr>
          <w:color w:val="000000"/>
        </w:rPr>
        <w:t>«</w:t>
      </w:r>
      <w:r w:rsidRPr="00865CD6">
        <w:rPr>
          <w:color w:val="000000"/>
        </w:rPr>
        <w:t>Интернет</w:t>
      </w:r>
      <w:r w:rsidR="000F3232">
        <w:rPr>
          <w:color w:val="000000"/>
        </w:rPr>
        <w:t>»</w:t>
      </w:r>
      <w:r w:rsidRPr="00865CD6">
        <w:rPr>
          <w:color w:val="000000"/>
        </w:rPr>
        <w:t xml:space="preserve"> 24 часа в сутки, ежедневно, за исключением технических перерывов, необходимых для планово-профилактических работ на оборудовании Исполнителя, работ, связанных с заменой и/или ремонтом оборудования и программного обеспечения.  </w:t>
      </w:r>
    </w:p>
    <w:p w:rsidR="00865CD6" w:rsidRPr="00865CD6" w:rsidRDefault="00865CD6" w:rsidP="00865CD6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color w:val="000000"/>
        </w:rPr>
      </w:pPr>
      <w:r w:rsidRPr="00865CD6">
        <w:rPr>
          <w:color w:val="000000"/>
        </w:rPr>
        <w:t>3.</w:t>
      </w:r>
      <w:r>
        <w:rPr>
          <w:color w:val="000000"/>
        </w:rPr>
        <w:t>2</w:t>
      </w:r>
      <w:r w:rsidR="00AA36D1" w:rsidRPr="00A150EB">
        <w:rPr>
          <w:color w:val="000000"/>
        </w:rPr>
        <w:t>0</w:t>
      </w:r>
      <w:r w:rsidRPr="00865CD6">
        <w:rPr>
          <w:color w:val="000000"/>
        </w:rPr>
        <w:t xml:space="preserve">. Заказчик обеспечивает работоспособность программного обеспечения и компьютерного оборудования, необходимого для получения услуг Исполнителя. </w:t>
      </w:r>
    </w:p>
    <w:p w:rsidR="00865CD6" w:rsidRPr="00865CD6" w:rsidRDefault="00865CD6" w:rsidP="00865CD6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color w:val="000000"/>
        </w:rPr>
      </w:pPr>
      <w:r w:rsidRPr="00865CD6">
        <w:rPr>
          <w:color w:val="000000"/>
        </w:rPr>
        <w:t>3.</w:t>
      </w:r>
      <w:r>
        <w:rPr>
          <w:color w:val="000000"/>
        </w:rPr>
        <w:t>2</w:t>
      </w:r>
      <w:r w:rsidR="00AA36D1" w:rsidRPr="00A150EB">
        <w:rPr>
          <w:color w:val="000000"/>
        </w:rPr>
        <w:t>1</w:t>
      </w:r>
      <w:r w:rsidRPr="00865CD6">
        <w:rPr>
          <w:color w:val="000000"/>
        </w:rPr>
        <w:t>. При оказании услуг Заказчику Исполнитель имеет право привлекать к оказанию услуг третьих лиц.</w:t>
      </w:r>
    </w:p>
    <w:p w:rsidR="00865CD6" w:rsidRPr="009378F9" w:rsidRDefault="00865CD6" w:rsidP="006E13C5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color w:val="000000"/>
        </w:rPr>
      </w:pPr>
    </w:p>
    <w:p w:rsidR="006E13C5" w:rsidRPr="009378F9" w:rsidRDefault="006E13C5" w:rsidP="006E13C5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b/>
          <w:bCs/>
          <w:color w:val="000000"/>
          <w:spacing w:val="1"/>
        </w:rPr>
      </w:pPr>
    </w:p>
    <w:p w:rsidR="006E13C5" w:rsidRDefault="006E13C5" w:rsidP="006E13C5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center"/>
        <w:rPr>
          <w:b/>
          <w:bCs/>
          <w:color w:val="000000"/>
          <w:spacing w:val="1"/>
        </w:rPr>
      </w:pPr>
      <w:r w:rsidRPr="009378F9">
        <w:rPr>
          <w:b/>
          <w:bCs/>
          <w:color w:val="000000"/>
          <w:spacing w:val="1"/>
        </w:rPr>
        <w:t xml:space="preserve">4. СРОК И УСЛОВИЯ </w:t>
      </w:r>
      <w:r w:rsidR="00BC4A40">
        <w:rPr>
          <w:b/>
          <w:bCs/>
          <w:color w:val="000000"/>
          <w:spacing w:val="1"/>
        </w:rPr>
        <w:t xml:space="preserve">ПОСТАВКИ </w:t>
      </w:r>
      <w:r w:rsidR="00DF5E2C">
        <w:rPr>
          <w:b/>
          <w:bCs/>
          <w:color w:val="000000"/>
          <w:spacing w:val="1"/>
        </w:rPr>
        <w:t xml:space="preserve">И СОПРОВОЖДЕНИЯ СИСТЕМЫ </w:t>
      </w:r>
    </w:p>
    <w:p w:rsidR="00473D77" w:rsidRDefault="00DF5E2C" w:rsidP="00473D7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4.1. </w:t>
      </w:r>
      <w:r w:rsidR="00473D77" w:rsidRPr="00473D77">
        <w:t xml:space="preserve">По факту передачи экземпляра </w:t>
      </w:r>
      <w:r w:rsidR="007C2879">
        <w:t>СПС</w:t>
      </w:r>
      <w:r w:rsidR="00473D77" w:rsidRPr="00473D77">
        <w:t xml:space="preserve"> составляется </w:t>
      </w:r>
      <w:r w:rsidR="00473D77">
        <w:t xml:space="preserve">Универсально-передаточный документ </w:t>
      </w:r>
      <w:r w:rsidR="00473D77" w:rsidRPr="00473D77">
        <w:t>(двусторонний Акт приемки-передачи).</w:t>
      </w:r>
    </w:p>
    <w:p w:rsidR="006E13C5" w:rsidRPr="00B02505" w:rsidRDefault="006E13C5" w:rsidP="006E13C5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rFonts w:eastAsia="Calibri"/>
          <w:color w:val="000000"/>
          <w:lang w:eastAsia="en-US"/>
        </w:rPr>
      </w:pPr>
      <w:r w:rsidRPr="009378F9">
        <w:rPr>
          <w:rFonts w:eastAsia="Calibri"/>
          <w:color w:val="000000"/>
          <w:lang w:eastAsia="en-US"/>
        </w:rPr>
        <w:t>4.</w:t>
      </w:r>
      <w:r w:rsidR="00DF5E2C">
        <w:rPr>
          <w:rFonts w:eastAsia="Calibri"/>
          <w:color w:val="000000"/>
          <w:lang w:eastAsia="en-US"/>
        </w:rPr>
        <w:t>2</w:t>
      </w:r>
      <w:r w:rsidRPr="009378F9">
        <w:rPr>
          <w:rFonts w:eastAsia="Calibri"/>
          <w:color w:val="000000"/>
          <w:lang w:eastAsia="en-US"/>
        </w:rPr>
        <w:t xml:space="preserve">. </w:t>
      </w:r>
      <w:r w:rsidRPr="00B02505">
        <w:rPr>
          <w:rFonts w:eastAsia="Calibri"/>
          <w:color w:val="000000"/>
          <w:lang w:eastAsia="en-US"/>
        </w:rPr>
        <w:t xml:space="preserve">Еженедельно Исполнитель формирует версию </w:t>
      </w:r>
      <w:r w:rsidR="0022408A" w:rsidRPr="00B02505">
        <w:t xml:space="preserve">справочно-правовой системы </w:t>
      </w:r>
      <w:r w:rsidRPr="00B02505">
        <w:rPr>
          <w:rFonts w:eastAsia="Calibri"/>
          <w:color w:val="000000"/>
          <w:lang w:eastAsia="en-US"/>
        </w:rPr>
        <w:t xml:space="preserve">и/или комплекта частей </w:t>
      </w:r>
      <w:r w:rsidR="0022408A" w:rsidRPr="00B02505">
        <w:t>справочно-правовой системы</w:t>
      </w:r>
      <w:r w:rsidRPr="00B02505">
        <w:rPr>
          <w:rFonts w:eastAsia="Calibri"/>
          <w:color w:val="000000"/>
          <w:lang w:eastAsia="en-US"/>
        </w:rPr>
        <w:t xml:space="preserve">, состоящую из ежедневных выпусков. </w:t>
      </w:r>
    </w:p>
    <w:p w:rsidR="006E13C5" w:rsidRPr="00B02505" w:rsidRDefault="006E13C5" w:rsidP="006E13C5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rFonts w:eastAsia="Calibri"/>
          <w:color w:val="000000"/>
          <w:lang w:eastAsia="en-US"/>
        </w:rPr>
      </w:pPr>
      <w:r w:rsidRPr="00B02505">
        <w:rPr>
          <w:rFonts w:eastAsia="Calibri"/>
          <w:color w:val="000000"/>
          <w:lang w:eastAsia="en-US"/>
        </w:rPr>
        <w:t>4.</w:t>
      </w:r>
      <w:r w:rsidR="00DF5E2C" w:rsidRPr="00B02505">
        <w:rPr>
          <w:rFonts w:eastAsia="Calibri"/>
          <w:color w:val="000000"/>
          <w:lang w:eastAsia="en-US"/>
        </w:rPr>
        <w:t>3</w:t>
      </w:r>
      <w:r w:rsidRPr="00B02505">
        <w:rPr>
          <w:rFonts w:eastAsia="Calibri"/>
          <w:color w:val="000000"/>
          <w:lang w:eastAsia="en-US"/>
        </w:rPr>
        <w:t xml:space="preserve">. Исполнитель включает в текущие еженедельные версии </w:t>
      </w:r>
      <w:r w:rsidR="00853909" w:rsidRPr="00B02505">
        <w:t>справочно-правовой системы</w:t>
      </w:r>
      <w:r w:rsidRPr="00B02505">
        <w:rPr>
          <w:rFonts w:eastAsia="Calibri"/>
          <w:color w:val="000000"/>
          <w:lang w:eastAsia="en-US"/>
        </w:rPr>
        <w:t>, указанн</w:t>
      </w:r>
      <w:r w:rsidR="00853909" w:rsidRPr="00B02505">
        <w:rPr>
          <w:rFonts w:eastAsia="Calibri"/>
          <w:color w:val="000000"/>
          <w:lang w:eastAsia="en-US"/>
        </w:rPr>
        <w:t>ые</w:t>
      </w:r>
      <w:r w:rsidRPr="00B02505">
        <w:rPr>
          <w:rFonts w:eastAsia="Calibri"/>
          <w:color w:val="000000"/>
          <w:lang w:eastAsia="en-US"/>
        </w:rPr>
        <w:t xml:space="preserve"> в </w:t>
      </w:r>
      <w:r w:rsidR="00853909" w:rsidRPr="00B02505">
        <w:rPr>
          <w:rFonts w:eastAsia="Calibri"/>
          <w:color w:val="000000"/>
          <w:lang w:eastAsia="en-US"/>
        </w:rPr>
        <w:t>Приложении №</w:t>
      </w:r>
      <w:r w:rsidR="007C2879">
        <w:rPr>
          <w:rFonts w:eastAsia="Calibri"/>
          <w:color w:val="000000"/>
          <w:lang w:eastAsia="en-US"/>
        </w:rPr>
        <w:t xml:space="preserve"> </w:t>
      </w:r>
      <w:r w:rsidR="00853909" w:rsidRPr="00B02505">
        <w:rPr>
          <w:rFonts w:eastAsia="Calibri"/>
          <w:color w:val="000000"/>
          <w:lang w:eastAsia="en-US"/>
        </w:rPr>
        <w:t>1</w:t>
      </w:r>
      <w:r w:rsidRPr="00B02505">
        <w:rPr>
          <w:rFonts w:eastAsia="Calibri"/>
          <w:color w:val="000000"/>
          <w:lang w:eastAsia="en-US"/>
        </w:rPr>
        <w:t xml:space="preserve"> настоящего </w:t>
      </w:r>
      <w:r w:rsidR="00853909" w:rsidRPr="00B02505">
        <w:rPr>
          <w:rFonts w:eastAsia="Calibri"/>
          <w:color w:val="000000"/>
          <w:lang w:eastAsia="en-US"/>
        </w:rPr>
        <w:t>Договор</w:t>
      </w:r>
      <w:r w:rsidRPr="00B02505">
        <w:rPr>
          <w:rFonts w:eastAsia="Calibri"/>
          <w:color w:val="000000"/>
          <w:lang w:eastAsia="en-US"/>
        </w:rPr>
        <w:t xml:space="preserve">а, тексты законов, указов, постановлений, распоряжений, инструкций и иных материалов правового характера, составляющие законодательство РФ. Подбор нормативных актов и документов для включения в текущие версии </w:t>
      </w:r>
      <w:r w:rsidR="00853909" w:rsidRPr="00B02505">
        <w:t xml:space="preserve">справочно-правовой системы </w:t>
      </w:r>
      <w:r w:rsidRPr="00B02505">
        <w:rPr>
          <w:rFonts w:eastAsia="Calibri"/>
          <w:color w:val="000000"/>
          <w:lang w:eastAsia="en-US"/>
        </w:rPr>
        <w:t>является прерогативой Исполнителя. В случае, если текущие версии</w:t>
      </w:r>
      <w:r w:rsidR="00853909" w:rsidRPr="00B02505">
        <w:t xml:space="preserve"> справочно-правовой системы </w:t>
      </w:r>
      <w:r w:rsidRPr="00B02505">
        <w:rPr>
          <w:rFonts w:eastAsia="Calibri"/>
          <w:color w:val="000000"/>
          <w:lang w:eastAsia="en-US"/>
        </w:rPr>
        <w:t xml:space="preserve">и/или комплекта частей </w:t>
      </w:r>
      <w:r w:rsidR="007C2879">
        <w:rPr>
          <w:rFonts w:eastAsia="Calibri"/>
          <w:color w:val="000000"/>
          <w:lang w:eastAsia="en-US"/>
        </w:rPr>
        <w:t xml:space="preserve">СПС </w:t>
      </w:r>
      <w:r w:rsidRPr="00B02505">
        <w:rPr>
          <w:rFonts w:eastAsia="Calibri"/>
          <w:color w:val="000000"/>
          <w:lang w:eastAsia="en-US"/>
        </w:rPr>
        <w:t>содержат рекламную информацию, объем этой информации не должен превышать предела, установленного законодательством для не рекламных изданий. Стоимость рекламной информации не включается в стоимость информационного обслуживания и не оплачивается Заказчиком.</w:t>
      </w:r>
    </w:p>
    <w:p w:rsidR="006E13C5" w:rsidRPr="00B02505" w:rsidRDefault="006E13C5" w:rsidP="006E13C5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rFonts w:eastAsia="Calibri"/>
          <w:color w:val="000000"/>
          <w:lang w:eastAsia="en-US"/>
        </w:rPr>
      </w:pPr>
      <w:r w:rsidRPr="00B02505">
        <w:rPr>
          <w:rFonts w:eastAsia="Calibri"/>
          <w:color w:val="000000"/>
          <w:lang w:eastAsia="en-US"/>
        </w:rPr>
        <w:t>4.</w:t>
      </w:r>
      <w:r w:rsidR="00DF5E2C" w:rsidRPr="00B02505">
        <w:rPr>
          <w:rFonts w:eastAsia="Calibri"/>
          <w:color w:val="000000"/>
          <w:lang w:eastAsia="en-US"/>
        </w:rPr>
        <w:t>4</w:t>
      </w:r>
      <w:r w:rsidRPr="00B02505">
        <w:rPr>
          <w:rFonts w:eastAsia="Calibri"/>
          <w:color w:val="000000"/>
          <w:lang w:eastAsia="en-US"/>
        </w:rPr>
        <w:t xml:space="preserve">. Электронная форма представления информации позволяет Заказчику пользоваться каждым электронным периодическим справочником </w:t>
      </w:r>
      <w:r w:rsidR="0008270C" w:rsidRPr="00B02505">
        <w:t xml:space="preserve">справочно-правовой системы </w:t>
      </w:r>
      <w:r w:rsidRPr="00B02505">
        <w:rPr>
          <w:rFonts w:eastAsia="Calibri"/>
          <w:color w:val="000000"/>
          <w:lang w:eastAsia="en-US"/>
        </w:rPr>
        <w:t>и/или комплектом частей</w:t>
      </w:r>
      <w:r w:rsidR="007C2879">
        <w:rPr>
          <w:rFonts w:eastAsia="Calibri"/>
          <w:color w:val="000000"/>
          <w:lang w:eastAsia="en-US"/>
        </w:rPr>
        <w:t xml:space="preserve"> СПС</w:t>
      </w:r>
      <w:r w:rsidRPr="00B02505">
        <w:rPr>
          <w:rFonts w:eastAsia="Calibri"/>
          <w:color w:val="000000"/>
          <w:lang w:eastAsia="en-US"/>
        </w:rPr>
        <w:t xml:space="preserve"> в соответствии с «Руководством пользователя».</w:t>
      </w:r>
    </w:p>
    <w:p w:rsidR="006E13C5" w:rsidRPr="00B02505" w:rsidRDefault="006E13C5" w:rsidP="006E13C5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rFonts w:eastAsia="Calibri"/>
          <w:color w:val="000000"/>
          <w:lang w:eastAsia="en-US"/>
        </w:rPr>
      </w:pPr>
      <w:r w:rsidRPr="00B02505">
        <w:rPr>
          <w:rFonts w:eastAsia="Calibri"/>
          <w:color w:val="000000"/>
          <w:lang w:eastAsia="en-US"/>
        </w:rPr>
        <w:t>4.</w:t>
      </w:r>
      <w:r w:rsidR="00DF5E2C" w:rsidRPr="00B02505">
        <w:rPr>
          <w:rFonts w:eastAsia="Calibri"/>
          <w:color w:val="000000"/>
          <w:lang w:eastAsia="en-US"/>
        </w:rPr>
        <w:t>5</w:t>
      </w:r>
      <w:r w:rsidRPr="00B02505">
        <w:rPr>
          <w:rFonts w:eastAsia="Calibri"/>
          <w:color w:val="000000"/>
          <w:lang w:eastAsia="en-US"/>
        </w:rPr>
        <w:t xml:space="preserve">. Информация, содержащаяся в текущих версиях </w:t>
      </w:r>
      <w:r w:rsidR="002859CA" w:rsidRPr="00B02505">
        <w:t>справочно-правовой системы</w:t>
      </w:r>
      <w:r w:rsidRPr="00B02505">
        <w:rPr>
          <w:rFonts w:eastAsia="Calibri"/>
          <w:color w:val="000000"/>
          <w:lang w:eastAsia="en-US"/>
        </w:rPr>
        <w:t>, включая авторские материалы (комментарии, книги, статьи, бераторы, ответы на вопросы, консультации, ответы, подготовленные Службой правового консалтинга Исполнителя, и т.д.), имеет справочный характер.</w:t>
      </w:r>
    </w:p>
    <w:p w:rsidR="006E13C5" w:rsidRPr="009378F9" w:rsidRDefault="006E13C5" w:rsidP="006E13C5">
      <w:pPr>
        <w:shd w:val="clear" w:color="auto" w:fill="FFFFFF"/>
        <w:tabs>
          <w:tab w:val="left" w:pos="709"/>
        </w:tabs>
        <w:spacing w:line="240" w:lineRule="atLeast"/>
        <w:ind w:right="62" w:firstLine="567"/>
        <w:jc w:val="both"/>
        <w:rPr>
          <w:rFonts w:eastAsia="Calibri"/>
          <w:color w:val="000000"/>
          <w:lang w:eastAsia="en-US"/>
        </w:rPr>
      </w:pPr>
      <w:r w:rsidRPr="00B02505">
        <w:rPr>
          <w:rFonts w:eastAsia="Calibri"/>
          <w:color w:val="000000"/>
          <w:lang w:eastAsia="en-US"/>
        </w:rPr>
        <w:t>4.</w:t>
      </w:r>
      <w:r w:rsidR="00DF5E2C" w:rsidRPr="00B02505">
        <w:rPr>
          <w:rFonts w:eastAsia="Calibri"/>
          <w:color w:val="000000"/>
          <w:lang w:eastAsia="en-US"/>
        </w:rPr>
        <w:t>6</w:t>
      </w:r>
      <w:r w:rsidRPr="00B02505">
        <w:rPr>
          <w:rFonts w:eastAsia="Calibri"/>
          <w:color w:val="000000"/>
          <w:lang w:eastAsia="en-US"/>
        </w:rPr>
        <w:t xml:space="preserve">. Текущие версии электронного периодического справочника </w:t>
      </w:r>
      <w:r w:rsidR="002859CA" w:rsidRPr="00B02505">
        <w:t xml:space="preserve">справочно-правовой системы </w:t>
      </w:r>
      <w:r w:rsidRPr="00B02505">
        <w:rPr>
          <w:rFonts w:eastAsia="Calibri"/>
          <w:color w:val="000000"/>
          <w:lang w:eastAsia="en-US"/>
        </w:rPr>
        <w:t xml:space="preserve">и/или комплектов частей </w:t>
      </w:r>
      <w:r w:rsidR="007C2879">
        <w:rPr>
          <w:rFonts w:eastAsia="Calibri"/>
          <w:color w:val="000000"/>
          <w:lang w:eastAsia="en-US"/>
        </w:rPr>
        <w:t xml:space="preserve">СПС </w:t>
      </w:r>
      <w:r w:rsidRPr="00B02505">
        <w:rPr>
          <w:rFonts w:eastAsia="Calibri"/>
          <w:color w:val="000000"/>
          <w:lang w:eastAsia="en-US"/>
        </w:rPr>
        <w:t>предоставляются Заказчику в том виде, в котором они созданы автором, и не подлежат изменению по желанию Заказчика.</w:t>
      </w:r>
    </w:p>
    <w:p w:rsidR="006E13C5" w:rsidRDefault="006E13C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E1" w:rsidRPr="000F01E1" w:rsidRDefault="000F01E1" w:rsidP="000F01E1">
      <w:pPr>
        <w:suppressAutoHyphens/>
        <w:jc w:val="center"/>
        <w:rPr>
          <w:b/>
          <w:bCs/>
        </w:rPr>
      </w:pPr>
      <w:r>
        <w:rPr>
          <w:b/>
          <w:bCs/>
        </w:rPr>
        <w:t>5</w:t>
      </w:r>
      <w:r w:rsidRPr="000F01E1">
        <w:rPr>
          <w:b/>
          <w:bCs/>
        </w:rPr>
        <w:t>. П</w:t>
      </w:r>
      <w:r>
        <w:rPr>
          <w:b/>
          <w:bCs/>
        </w:rPr>
        <w:t>ОРЯДОК СДАЧИ И ПРИЕМКИ ОКАЗАННЫХ УСЛУГ</w:t>
      </w:r>
    </w:p>
    <w:p w:rsidR="000F01E1" w:rsidRPr="000F01E1" w:rsidRDefault="000F01E1" w:rsidP="000F01E1">
      <w:pPr>
        <w:suppressAutoHyphens/>
        <w:ind w:firstLine="567"/>
        <w:jc w:val="both"/>
      </w:pPr>
      <w:r>
        <w:rPr>
          <w:bCs/>
        </w:rPr>
        <w:t>5</w:t>
      </w:r>
      <w:r w:rsidRPr="000F01E1">
        <w:rPr>
          <w:bCs/>
        </w:rPr>
        <w:t xml:space="preserve">.1. </w:t>
      </w:r>
      <w:r w:rsidRPr="000F01E1">
        <w:t xml:space="preserve">Расчетный период по </w:t>
      </w:r>
      <w:r>
        <w:t>Договор</w:t>
      </w:r>
      <w:r w:rsidRPr="000F01E1">
        <w:t>у – календарный месяц.</w:t>
      </w:r>
    </w:p>
    <w:p w:rsidR="000F01E1" w:rsidRPr="000F01E1" w:rsidRDefault="000F01E1" w:rsidP="000F01E1">
      <w:pPr>
        <w:ind w:firstLine="567"/>
        <w:jc w:val="both"/>
      </w:pPr>
      <w:r>
        <w:t>5</w:t>
      </w:r>
      <w:r w:rsidRPr="000F01E1">
        <w:t xml:space="preserve">.2. Услуги по настоящему </w:t>
      </w:r>
      <w:r>
        <w:t>Договор</w:t>
      </w:r>
      <w:r w:rsidRPr="000F01E1">
        <w:t xml:space="preserve">у за расчетный период сдаются </w:t>
      </w:r>
      <w:r w:rsidR="007C2879">
        <w:t>Заказчику</w:t>
      </w:r>
      <w:r w:rsidRPr="000F01E1">
        <w:t xml:space="preserve"> по </w:t>
      </w:r>
      <w:r w:rsidRPr="000F01E1">
        <w:rPr>
          <w:b/>
        </w:rPr>
        <w:t>универсальному передаточному документу</w:t>
      </w:r>
      <w:r w:rsidRPr="000F01E1">
        <w:t xml:space="preserve">. Заказчик в течение 3 (трех) рабочих дней с момента предоставления указанных документов Исполнителем подписывает их либо в тот же срок направляет Исполнителю мотивированный отказ от приемки услуг с указанием их несоответствия условиям </w:t>
      </w:r>
      <w:r>
        <w:t>Договор</w:t>
      </w:r>
      <w:r w:rsidRPr="000F01E1">
        <w:t xml:space="preserve">а и уведомление о вызове его представителя.  </w:t>
      </w:r>
    </w:p>
    <w:p w:rsidR="000F01E1" w:rsidRPr="000F01E1" w:rsidRDefault="000F01E1" w:rsidP="000F01E1">
      <w:pPr>
        <w:tabs>
          <w:tab w:val="num" w:pos="567"/>
          <w:tab w:val="num" w:pos="2062"/>
          <w:tab w:val="num" w:pos="2136"/>
        </w:tabs>
        <w:jc w:val="both"/>
      </w:pPr>
      <w:r>
        <w:tab/>
      </w:r>
      <w:r w:rsidR="00361620">
        <w:t>5</w:t>
      </w:r>
      <w:r w:rsidRPr="000F01E1">
        <w:t xml:space="preserve">.3. О несоответствии услуг условиям </w:t>
      </w:r>
      <w:r>
        <w:t>Договор</w:t>
      </w:r>
      <w:r w:rsidRPr="000F01E1">
        <w:t>а Сторонами составляется акт выявленных недостатков, в котором фиксируется перечень недостатков (дефектов), сроки их устранения Исполнителем, а также дата повторной приемки результатов оказанных услуг. Исполнитель обязан устранить все обнаруженные недостатки (дефекты) за свой счет в сроки, указанные в акте выявленных недостатков. При отказе (уклонении) от направления представителя на составление акта или отказе (уклонении) уполномоченного представителя Исполнителя от подписания акта</w:t>
      </w:r>
      <w:r w:rsidR="007C2879">
        <w:t>,</w:t>
      </w:r>
      <w:r w:rsidRPr="000F01E1">
        <w:t xml:space="preserve"> указанный акт вступает в законную силу с момента подписания его Заказчиком.</w:t>
      </w:r>
    </w:p>
    <w:p w:rsidR="000F01E1" w:rsidRDefault="00361620" w:rsidP="000F01E1">
      <w:pPr>
        <w:ind w:firstLine="567"/>
        <w:jc w:val="both"/>
      </w:pPr>
      <w:r>
        <w:t>5</w:t>
      </w:r>
      <w:r w:rsidR="000F01E1" w:rsidRPr="000F01E1">
        <w:t xml:space="preserve">.4. Датой приемки оказанных услуг за расчетный период считается дата подписания Акта </w:t>
      </w:r>
      <w:r w:rsidR="007C2879">
        <w:t xml:space="preserve">приемки </w:t>
      </w:r>
      <w:r w:rsidR="000F01E1" w:rsidRPr="000F01E1">
        <w:t xml:space="preserve">оказанных услуг. </w:t>
      </w:r>
    </w:p>
    <w:p w:rsidR="00FA52AF" w:rsidRPr="000F01E1" w:rsidRDefault="00FA52AF" w:rsidP="000F01E1">
      <w:pPr>
        <w:ind w:firstLine="567"/>
        <w:jc w:val="both"/>
      </w:pPr>
      <w:r>
        <w:t xml:space="preserve">5.5. </w:t>
      </w:r>
      <w:r>
        <w:rPr>
          <w:rFonts w:eastAsiaTheme="minorHAnsi"/>
          <w:lang w:eastAsia="en-US"/>
        </w:rPr>
        <w:t xml:space="preserve">Обязательства по настоящему Договору считаются выполненными Сторонами с момента подписания </w:t>
      </w:r>
      <w:r>
        <w:rPr>
          <w:color w:val="000000"/>
        </w:rPr>
        <w:t xml:space="preserve">Акта приемки исполненных обязательств (Приложение № </w:t>
      </w:r>
      <w:r w:rsidR="00C66F3D">
        <w:rPr>
          <w:color w:val="000000"/>
        </w:rPr>
        <w:t>4</w:t>
      </w:r>
      <w:r>
        <w:rPr>
          <w:color w:val="000000"/>
        </w:rPr>
        <w:t xml:space="preserve"> к настоящему Договору, являющееся его неотъемлемой частью).</w:t>
      </w:r>
    </w:p>
    <w:p w:rsidR="00730973" w:rsidRDefault="00730973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E61" w:rsidRDefault="00702E6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271E5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</w:t>
      </w:r>
      <w:r w:rsidR="00630AA5">
        <w:rPr>
          <w:rFonts w:ascii="Times New Roman" w:hAnsi="Times New Roman" w:cs="Times New Roman"/>
          <w:b/>
          <w:sz w:val="24"/>
          <w:szCs w:val="24"/>
        </w:rPr>
        <w:t xml:space="preserve">ТВЕТСТВЕННОСТЬ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1A7050" w:rsidRDefault="001A7050" w:rsidP="001A7050">
      <w:pPr>
        <w:widowControl w:val="0"/>
        <w:autoSpaceDE w:val="0"/>
        <w:autoSpaceDN w:val="0"/>
        <w:adjustRightInd w:val="0"/>
        <w:ind w:right="-1" w:firstLine="567"/>
        <w:jc w:val="both"/>
      </w:pPr>
      <w:r>
        <w:t xml:space="preserve">6.1. За неисполнение или ненадлежащее исполнение своих обязательств, установленных настоящим </w:t>
      </w:r>
      <w:r w:rsidR="007C2879">
        <w:t>Д</w:t>
      </w:r>
      <w:r>
        <w:t xml:space="preserve">оговором, Стороны несут ответственность в соответствии с законодательством Российской Федерации и условиями настоящего </w:t>
      </w:r>
      <w:r w:rsidR="007C2879">
        <w:t>Д</w:t>
      </w:r>
      <w:r>
        <w:t>оговора.</w:t>
      </w:r>
    </w:p>
    <w:p w:rsidR="001A7050" w:rsidRDefault="001A7050" w:rsidP="001A7050">
      <w:pPr>
        <w:widowControl w:val="0"/>
        <w:autoSpaceDE w:val="0"/>
        <w:autoSpaceDN w:val="0"/>
        <w:adjustRightInd w:val="0"/>
        <w:ind w:right="-1" w:firstLine="567"/>
        <w:jc w:val="both"/>
      </w:pPr>
      <w:r>
        <w:t xml:space="preserve">6.2. В случае просрочки исполнения Исполнителем обязательств, предусмотренных </w:t>
      </w:r>
      <w:r w:rsidR="00C66F3D">
        <w:t>Д</w:t>
      </w:r>
      <w:r>
        <w:t xml:space="preserve">оговором, Заказчик направляет Исполнителю требование об уплате неустоек (штрафов, </w:t>
      </w:r>
      <w:r>
        <w:lastRenderedPageBreak/>
        <w:t xml:space="preserve">пеней). Неустойка (штраф, пеня) начисляется за каждый день просрочки исполнения обязательства, предусмотренного </w:t>
      </w:r>
      <w:r w:rsidR="00C66F3D">
        <w:t>Д</w:t>
      </w:r>
      <w:r>
        <w:t xml:space="preserve">оговором, начиная со дня, следующего после дня истечения установленного </w:t>
      </w:r>
      <w:r w:rsidR="00C66F3D">
        <w:t>Д</w:t>
      </w:r>
      <w:r>
        <w:t xml:space="preserve">оговором срока исполнения обязательства. Ее размер устанавливается </w:t>
      </w:r>
      <w:r w:rsidR="00C66F3D">
        <w:t>Д</w:t>
      </w:r>
      <w:r>
        <w:t xml:space="preserve">оговором в размере 1/300 действующей на день уплаты неустойки (штрафа, пеней) ключевой ставки Центрального Банка Российской Федерации. </w:t>
      </w:r>
    </w:p>
    <w:p w:rsidR="001A7050" w:rsidRDefault="001A7050" w:rsidP="001A7050">
      <w:pPr>
        <w:widowControl w:val="0"/>
        <w:autoSpaceDE w:val="0"/>
        <w:autoSpaceDN w:val="0"/>
        <w:adjustRightInd w:val="0"/>
        <w:ind w:right="-1" w:firstLine="567"/>
        <w:jc w:val="both"/>
      </w:pPr>
      <w:r>
        <w:t xml:space="preserve">6.3. В случае просрочки исполнения Заказчиком обязательств, предусмотренных </w:t>
      </w:r>
      <w:r w:rsidR="00C66F3D">
        <w:t>Д</w:t>
      </w:r>
      <w:r>
        <w:t xml:space="preserve">оговором, Исполнитель вправе потребовать уплаты неустоек (штрафов, пеней). Неустойка (штраф, пеня) начисляется за каждый день просрочки исполнения обязательства, предусмотренного </w:t>
      </w:r>
      <w:r w:rsidR="00C66F3D">
        <w:t>Д</w:t>
      </w:r>
      <w:r>
        <w:t xml:space="preserve">оговором, начиная со дня, следующего после дня истечения установленного </w:t>
      </w:r>
      <w:r w:rsidR="00C66F3D">
        <w:t>Д</w:t>
      </w:r>
      <w:r>
        <w:t xml:space="preserve">оговором срока исполнения обязательства. Ее размер </w:t>
      </w:r>
      <w:r w:rsidR="00FA52AF">
        <w:t>составляет</w:t>
      </w:r>
      <w:r>
        <w:t xml:space="preserve"> 1/300 действующей на день уплаты ключевой ставки Центрального Банка Российской Федерации.</w:t>
      </w:r>
    </w:p>
    <w:p w:rsidR="001A7050" w:rsidRDefault="001A7050" w:rsidP="001A7050">
      <w:pPr>
        <w:widowControl w:val="0"/>
        <w:autoSpaceDE w:val="0"/>
        <w:autoSpaceDN w:val="0"/>
        <w:adjustRightInd w:val="0"/>
        <w:ind w:right="-1" w:firstLine="567"/>
        <w:jc w:val="both"/>
      </w:pPr>
      <w:r>
        <w:t>6.4. Стороны освобождаются от уплаты неустойки (штрафа, пени), если докажут, что неисполнение или ненадлежащее исполнение обязательств, предусмотренных настоящим Договором, произошло вследствие непреодолимой силы или по вине другой Стороны.</w:t>
      </w:r>
    </w:p>
    <w:p w:rsidR="001A7050" w:rsidRDefault="001A7050" w:rsidP="001A7050">
      <w:pPr>
        <w:widowControl w:val="0"/>
        <w:autoSpaceDE w:val="0"/>
        <w:autoSpaceDN w:val="0"/>
        <w:adjustRightInd w:val="0"/>
        <w:ind w:right="-1" w:firstLine="567"/>
        <w:jc w:val="both"/>
      </w:pPr>
      <w:r>
        <w:t>6.5. Уплата неустоек (штрафов, пеней) осуществляется на основании письменной претензии одной из Сторон.</w:t>
      </w:r>
    </w:p>
    <w:p w:rsidR="001A7050" w:rsidRDefault="001A7050" w:rsidP="001A7050">
      <w:pPr>
        <w:pStyle w:val="ConsPlusNonformat"/>
        <w:widowControl/>
        <w:tabs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0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0AA5">
        <w:rPr>
          <w:rFonts w:ascii="Times New Roman" w:hAnsi="Times New Roman" w:cs="Times New Roman"/>
          <w:sz w:val="24"/>
          <w:szCs w:val="24"/>
        </w:rPr>
        <w:t>.</w:t>
      </w:r>
      <w:r w:rsidRPr="00630AA5">
        <w:rPr>
          <w:rFonts w:ascii="Times New Roman" w:hAnsi="Times New Roman" w:cs="Times New Roman"/>
          <w:sz w:val="24"/>
          <w:szCs w:val="24"/>
        </w:rPr>
        <w:tab/>
        <w:t>Уплата неустойки (штрафа, пени) и воз</w:t>
      </w:r>
      <w:r>
        <w:rPr>
          <w:rFonts w:ascii="Times New Roman" w:hAnsi="Times New Roman" w:cs="Times New Roman"/>
          <w:sz w:val="24"/>
          <w:szCs w:val="24"/>
        </w:rPr>
        <w:t>мещение убытков не освобождают С</w:t>
      </w:r>
      <w:r w:rsidRPr="00630AA5">
        <w:rPr>
          <w:rFonts w:ascii="Times New Roman" w:hAnsi="Times New Roman" w:cs="Times New Roman"/>
          <w:sz w:val="24"/>
          <w:szCs w:val="24"/>
        </w:rPr>
        <w:t>тороны от выполнения их обязательств и принятия мер, направленных на устранение нарушений.</w:t>
      </w:r>
    </w:p>
    <w:p w:rsidR="004E5B7D" w:rsidRPr="00EE2C83" w:rsidRDefault="004E5B7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Pr="00EE2C83" w:rsidRDefault="00E5645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E5B7D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4E5B7D" w:rsidRPr="00EE2C83" w:rsidRDefault="004E5B7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66F3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оговору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</w:t>
      </w:r>
      <w:r w:rsidR="00FA52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оговору</w:t>
      </w:r>
      <w:r w:rsidR="00E5645D">
        <w:rPr>
          <w:rFonts w:ascii="Times New Roman" w:hAnsi="Times New Roman" w:cs="Times New Roman"/>
          <w:sz w:val="24"/>
          <w:szCs w:val="24"/>
        </w:rPr>
        <w:t xml:space="preserve">.  В </w:t>
      </w:r>
      <w:r w:rsidRPr="00EE2C83">
        <w:rPr>
          <w:rFonts w:ascii="Times New Roman" w:hAnsi="Times New Roman" w:cs="Times New Roman"/>
          <w:sz w:val="24"/>
          <w:szCs w:val="24"/>
        </w:rPr>
        <w:t>этом случае срок выполнения договорных обязательств будет продлен на время действия этих обстоятельств, но не более одного месяца.</w:t>
      </w:r>
    </w:p>
    <w:p w:rsidR="004E5B7D" w:rsidRPr="00EE2C83" w:rsidRDefault="004E5B7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>
        <w:rPr>
          <w:rFonts w:ascii="Times New Roman" w:hAnsi="Times New Roman" w:cs="Times New Roman"/>
          <w:sz w:val="24"/>
          <w:szCs w:val="24"/>
        </w:rPr>
        <w:t>ельств по указанным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4C2D86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AA5" w:rsidRPr="00630AA5" w:rsidRDefault="00E5645D" w:rsidP="00D44FDB">
      <w:pPr>
        <w:pStyle w:val="ConsPlusNonformat"/>
        <w:tabs>
          <w:tab w:val="left" w:pos="142"/>
          <w:tab w:val="left" w:pos="284"/>
          <w:tab w:val="left" w:pos="851"/>
          <w:tab w:val="left" w:pos="1843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30AA5" w:rsidRPr="00630AA5">
        <w:rPr>
          <w:rFonts w:ascii="Times New Roman" w:hAnsi="Times New Roman" w:cs="Times New Roman"/>
          <w:b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b/>
          <w:sz w:val="24"/>
          <w:szCs w:val="24"/>
        </w:rPr>
        <w:tab/>
      </w:r>
      <w:r w:rsidR="00630AA5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4E5B7D" w:rsidRPr="00EE2C83" w:rsidRDefault="00E5645D" w:rsidP="00E5645D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0AA5" w:rsidRPr="00630AA5">
        <w:rPr>
          <w:rFonts w:ascii="Times New Roman" w:hAnsi="Times New Roman" w:cs="Times New Roman"/>
          <w:sz w:val="24"/>
          <w:szCs w:val="24"/>
        </w:rPr>
        <w:t xml:space="preserve">.1. Споры и разногласия, которые могут возникнуть при исполнении настоящего </w:t>
      </w:r>
      <w:r w:rsidR="00FA52AF">
        <w:rPr>
          <w:rFonts w:ascii="Times New Roman" w:hAnsi="Times New Roman" w:cs="Times New Roman"/>
          <w:sz w:val="24"/>
          <w:szCs w:val="24"/>
        </w:rPr>
        <w:t>Д</w:t>
      </w:r>
      <w:r w:rsidR="00630AA5" w:rsidRPr="00630AA5">
        <w:rPr>
          <w:rFonts w:ascii="Times New Roman" w:hAnsi="Times New Roman" w:cs="Times New Roman"/>
          <w:sz w:val="24"/>
          <w:szCs w:val="24"/>
        </w:rPr>
        <w:t>оговора, будут по возможности разре</w:t>
      </w:r>
      <w:r>
        <w:rPr>
          <w:rFonts w:ascii="Times New Roman" w:hAnsi="Times New Roman" w:cs="Times New Roman"/>
          <w:sz w:val="24"/>
          <w:szCs w:val="24"/>
        </w:rPr>
        <w:t>шаться путем переговоров между С</w:t>
      </w:r>
      <w:r w:rsidR="00630AA5" w:rsidRPr="00630AA5">
        <w:rPr>
          <w:rFonts w:ascii="Times New Roman" w:hAnsi="Times New Roman" w:cs="Times New Roman"/>
          <w:sz w:val="24"/>
          <w:szCs w:val="24"/>
        </w:rPr>
        <w:t xml:space="preserve">торонами. 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</w:t>
      </w:r>
      <w:r w:rsidR="00FA52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Pr="00EE2C83" w:rsidRDefault="00E5645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E5B7D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4E5B7D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FA52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</w:t>
      </w:r>
      <w:r w:rsidR="00E5645D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либо по решению суда</w:t>
      </w:r>
      <w:r w:rsidR="00E5645D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5645D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FA52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9.3.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 финансовых претензий по выполненным до момента расторжения </w:t>
      </w:r>
      <w:r w:rsidR="00C66F3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</w:t>
      </w:r>
      <w:r w:rsidR="00E5645D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или вступления в законную силу вынесенного в установленном порядке решения суда</w:t>
      </w:r>
      <w:r w:rsidR="00E5645D">
        <w:rPr>
          <w:rFonts w:ascii="Times New Roman" w:hAnsi="Times New Roman" w:cs="Times New Roman"/>
          <w:sz w:val="24"/>
          <w:szCs w:val="24"/>
        </w:rPr>
        <w:t xml:space="preserve">, или через 10 дней после получения письменного уведомления о расторжении </w:t>
      </w:r>
      <w:r w:rsidR="00FA52AF">
        <w:rPr>
          <w:rFonts w:ascii="Times New Roman" w:hAnsi="Times New Roman" w:cs="Times New Roman"/>
          <w:sz w:val="24"/>
          <w:szCs w:val="24"/>
        </w:rPr>
        <w:t>Д</w:t>
      </w:r>
      <w:r w:rsidR="00E5645D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5967ED">
        <w:rPr>
          <w:rFonts w:ascii="Times New Roman" w:hAnsi="Times New Roman" w:cs="Times New Roman"/>
          <w:sz w:val="24"/>
          <w:szCs w:val="24"/>
        </w:rPr>
        <w:t>Исполнителем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E5645D" w:rsidRDefault="004E5B7D" w:rsidP="00E5645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9</w:t>
      </w:r>
      <w:r w:rsidR="00E5645D">
        <w:rPr>
          <w:rFonts w:ascii="Times New Roman" w:hAnsi="Times New Roman" w:cs="Times New Roman"/>
          <w:sz w:val="24"/>
          <w:szCs w:val="24"/>
        </w:rPr>
        <w:t xml:space="preserve">.4. </w:t>
      </w:r>
      <w:r w:rsidR="001147A5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вправе расторгнуть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2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 в одностороннем внесудебном порядке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4E5B7D" w:rsidRPr="00876A59" w:rsidRDefault="004E5B7D" w:rsidP="00E5645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76A59">
        <w:rPr>
          <w:rFonts w:ascii="Times New Roman" w:hAnsi="Times New Roman" w:cs="Times New Roman"/>
          <w:sz w:val="24"/>
          <w:szCs w:val="24"/>
        </w:rPr>
        <w:t xml:space="preserve">- при </w:t>
      </w:r>
      <w:r w:rsidR="001E4986" w:rsidRPr="00876A59">
        <w:rPr>
          <w:rFonts w:ascii="Times New Roman" w:hAnsi="Times New Roman" w:cs="Times New Roman"/>
          <w:sz w:val="24"/>
          <w:szCs w:val="24"/>
        </w:rPr>
        <w:t>неоднократной</w:t>
      </w:r>
      <w:r w:rsidR="00FA52AF">
        <w:rPr>
          <w:rFonts w:ascii="Times New Roman" w:hAnsi="Times New Roman" w:cs="Times New Roman"/>
          <w:sz w:val="24"/>
          <w:szCs w:val="24"/>
        </w:rPr>
        <w:t>, более двух раз</w:t>
      </w:r>
      <w:r w:rsidR="001E4986" w:rsidRPr="00876A59">
        <w:rPr>
          <w:rFonts w:ascii="Times New Roman" w:hAnsi="Times New Roman" w:cs="Times New Roman"/>
          <w:sz w:val="24"/>
          <w:szCs w:val="24"/>
        </w:rPr>
        <w:t xml:space="preserve"> </w:t>
      </w:r>
      <w:r w:rsidRPr="00876A59">
        <w:rPr>
          <w:rFonts w:ascii="Times New Roman" w:hAnsi="Times New Roman" w:cs="Times New Roman"/>
          <w:sz w:val="24"/>
          <w:szCs w:val="24"/>
        </w:rPr>
        <w:t xml:space="preserve">задержке </w:t>
      </w:r>
      <w:r w:rsidR="001E4986" w:rsidRPr="00876A59">
        <w:rPr>
          <w:rFonts w:ascii="Times New Roman" w:hAnsi="Times New Roman" w:cs="Times New Roman"/>
          <w:sz w:val="24"/>
          <w:szCs w:val="24"/>
        </w:rPr>
        <w:t>обновлений в течени</w:t>
      </w:r>
      <w:r w:rsidR="00FA52AF">
        <w:rPr>
          <w:rFonts w:ascii="Times New Roman" w:hAnsi="Times New Roman" w:cs="Times New Roman"/>
          <w:sz w:val="24"/>
          <w:szCs w:val="24"/>
        </w:rPr>
        <w:t>е</w:t>
      </w:r>
      <w:r w:rsidR="001E4986" w:rsidRPr="00876A59">
        <w:rPr>
          <w:rFonts w:ascii="Times New Roman" w:hAnsi="Times New Roman" w:cs="Times New Roman"/>
          <w:sz w:val="24"/>
          <w:szCs w:val="24"/>
        </w:rPr>
        <w:t xml:space="preserve"> </w:t>
      </w:r>
      <w:r w:rsidRPr="00876A59">
        <w:rPr>
          <w:rFonts w:ascii="Times New Roman" w:hAnsi="Times New Roman" w:cs="Times New Roman"/>
          <w:sz w:val="24"/>
          <w:szCs w:val="24"/>
        </w:rPr>
        <w:t>10 (десяти) дней;</w:t>
      </w:r>
    </w:p>
    <w:p w:rsidR="004E5B7D" w:rsidRPr="00876A59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76A59">
        <w:rPr>
          <w:rFonts w:ascii="Times New Roman" w:hAnsi="Times New Roman" w:cs="Times New Roman"/>
          <w:sz w:val="24"/>
          <w:szCs w:val="24"/>
        </w:rPr>
        <w:lastRenderedPageBreak/>
        <w:t xml:space="preserve">- если будет установлено и зафиксировано в акте о наличии недостатков в </w:t>
      </w:r>
      <w:r w:rsidR="001E4986" w:rsidRPr="00876A59">
        <w:rPr>
          <w:rFonts w:ascii="Times New Roman" w:hAnsi="Times New Roman" w:cs="Times New Roman"/>
          <w:sz w:val="24"/>
          <w:szCs w:val="24"/>
        </w:rPr>
        <w:t>оказанных услугах</w:t>
      </w:r>
      <w:r w:rsidRPr="00876A59">
        <w:rPr>
          <w:rFonts w:ascii="Times New Roman" w:hAnsi="Times New Roman" w:cs="Times New Roman"/>
          <w:sz w:val="24"/>
          <w:szCs w:val="24"/>
        </w:rPr>
        <w:t xml:space="preserve">, что </w:t>
      </w:r>
      <w:r w:rsidR="001E4986" w:rsidRPr="00876A59">
        <w:rPr>
          <w:rFonts w:ascii="Times New Roman" w:hAnsi="Times New Roman" w:cs="Times New Roman"/>
          <w:sz w:val="24"/>
          <w:szCs w:val="24"/>
        </w:rPr>
        <w:t>оказанные услуги</w:t>
      </w:r>
      <w:r w:rsidRPr="00876A59">
        <w:rPr>
          <w:rFonts w:ascii="Times New Roman" w:hAnsi="Times New Roman" w:cs="Times New Roman"/>
          <w:sz w:val="24"/>
          <w:szCs w:val="24"/>
        </w:rPr>
        <w:t xml:space="preserve"> не соответствуют </w:t>
      </w:r>
      <w:r w:rsidR="00450133" w:rsidRPr="00876A59">
        <w:rPr>
          <w:rFonts w:ascii="Times New Roman" w:hAnsi="Times New Roman" w:cs="Times New Roman"/>
          <w:sz w:val="24"/>
          <w:szCs w:val="24"/>
        </w:rPr>
        <w:t>Техническому заданию</w:t>
      </w:r>
      <w:r w:rsidR="00FA52AF">
        <w:rPr>
          <w:rFonts w:ascii="Times New Roman" w:hAnsi="Times New Roman" w:cs="Times New Roman"/>
          <w:sz w:val="24"/>
          <w:szCs w:val="24"/>
        </w:rPr>
        <w:t xml:space="preserve"> Заказчика.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9.5. При расторжении </w:t>
      </w:r>
      <w:r w:rsidR="00C66F3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</w:t>
      </w:r>
      <w:r w:rsidR="001147A5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7ED">
        <w:rPr>
          <w:rFonts w:ascii="Times New Roman" w:hAnsi="Times New Roman" w:cs="Times New Roman"/>
          <w:sz w:val="24"/>
          <w:szCs w:val="24"/>
        </w:rPr>
        <w:t>оказанные услуги</w:t>
      </w:r>
      <w:r>
        <w:rPr>
          <w:rFonts w:ascii="Times New Roman" w:hAnsi="Times New Roman" w:cs="Times New Roman"/>
          <w:sz w:val="24"/>
          <w:szCs w:val="24"/>
        </w:rPr>
        <w:t xml:space="preserve"> надлежащего качества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 w:rsidR="00FA52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5967ED">
        <w:rPr>
          <w:rFonts w:ascii="Times New Roman" w:hAnsi="Times New Roman" w:cs="Times New Roman"/>
          <w:sz w:val="24"/>
          <w:szCs w:val="24"/>
        </w:rPr>
        <w:t>Исполнителя</w:t>
      </w:r>
      <w:r w:rsidRPr="00EE2C83">
        <w:rPr>
          <w:rFonts w:ascii="Times New Roman" w:hAnsi="Times New Roman" w:cs="Times New Roman"/>
          <w:sz w:val="24"/>
          <w:szCs w:val="24"/>
        </w:rPr>
        <w:t xml:space="preserve"> акта приемки</w:t>
      </w:r>
      <w:r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915232">
        <w:rPr>
          <w:rFonts w:ascii="Times New Roman" w:hAnsi="Times New Roman" w:cs="Times New Roman"/>
          <w:sz w:val="24"/>
          <w:szCs w:val="24"/>
        </w:rPr>
        <w:t>оказанных услуг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5967ED">
        <w:rPr>
          <w:rFonts w:ascii="Times New Roman" w:hAnsi="Times New Roman" w:cs="Times New Roman"/>
          <w:sz w:val="24"/>
          <w:szCs w:val="24"/>
        </w:rPr>
        <w:t>Исполнителю услуги</w:t>
      </w:r>
      <w:r w:rsidR="00FA52AF">
        <w:rPr>
          <w:rFonts w:ascii="Times New Roman" w:hAnsi="Times New Roman" w:cs="Times New Roman"/>
          <w:sz w:val="24"/>
          <w:szCs w:val="24"/>
        </w:rPr>
        <w:t>, надлежащим образом оказанные</w:t>
      </w:r>
      <w:r w:rsidR="005967ED">
        <w:rPr>
          <w:rFonts w:ascii="Times New Roman" w:hAnsi="Times New Roman" w:cs="Times New Roman"/>
          <w:sz w:val="24"/>
          <w:szCs w:val="24"/>
        </w:rPr>
        <w:t xml:space="preserve"> </w:t>
      </w:r>
      <w:r w:rsidR="00450133">
        <w:rPr>
          <w:rFonts w:ascii="Times New Roman" w:hAnsi="Times New Roman" w:cs="Times New Roman"/>
          <w:sz w:val="24"/>
          <w:szCs w:val="24"/>
        </w:rPr>
        <w:t xml:space="preserve">на момент расторжения </w:t>
      </w:r>
      <w:r w:rsidR="00FA52AF">
        <w:rPr>
          <w:rFonts w:ascii="Times New Roman" w:hAnsi="Times New Roman" w:cs="Times New Roman"/>
          <w:sz w:val="24"/>
          <w:szCs w:val="24"/>
        </w:rPr>
        <w:t>Д</w:t>
      </w:r>
      <w:r w:rsidR="00450133">
        <w:rPr>
          <w:rFonts w:ascii="Times New Roman" w:hAnsi="Times New Roman" w:cs="Times New Roman"/>
          <w:sz w:val="24"/>
          <w:szCs w:val="24"/>
        </w:rPr>
        <w:t>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Pr="00EE2C83" w:rsidRDefault="00450133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E5B7D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0.1. Настоящий </w:t>
      </w:r>
      <w:r w:rsidR="00FA52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</w:t>
      </w:r>
      <w:r w:rsidR="00450133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FA52AF">
        <w:rPr>
          <w:rFonts w:ascii="Times New Roman" w:hAnsi="Times New Roman" w:cs="Times New Roman"/>
          <w:sz w:val="24"/>
          <w:szCs w:val="24"/>
        </w:rPr>
        <w:t>п</w:t>
      </w:r>
      <w:r w:rsidR="00450133">
        <w:rPr>
          <w:rFonts w:ascii="Times New Roman" w:hAnsi="Times New Roman" w:cs="Times New Roman"/>
          <w:sz w:val="24"/>
          <w:szCs w:val="24"/>
        </w:rPr>
        <w:t>о 31.12.20</w:t>
      </w:r>
      <w:r w:rsidR="00B35C6A">
        <w:rPr>
          <w:rFonts w:ascii="Times New Roman" w:hAnsi="Times New Roman" w:cs="Times New Roman"/>
          <w:sz w:val="24"/>
          <w:szCs w:val="24"/>
        </w:rPr>
        <w:t>20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4E5B7D" w:rsidRDefault="004E5B7D" w:rsidP="00630AA5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Pr="00EE2C83" w:rsidRDefault="004E5B7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450133">
        <w:rPr>
          <w:rFonts w:ascii="Times New Roman" w:hAnsi="Times New Roman" w:cs="Times New Roman"/>
          <w:b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4E5B7D" w:rsidRPr="00135A35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>
        <w:rPr>
          <w:rFonts w:ascii="Times New Roman" w:hAnsi="Times New Roman" w:cs="Times New Roman"/>
          <w:sz w:val="24"/>
          <w:szCs w:val="24"/>
        </w:rPr>
        <w:t xml:space="preserve">олнения к настоящему </w:t>
      </w:r>
      <w:r w:rsidR="00FA52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FA52AF">
        <w:rPr>
          <w:rFonts w:ascii="Times New Roman" w:hAnsi="Times New Roman" w:cs="Times New Roman"/>
          <w:iCs/>
          <w:sz w:val="24"/>
          <w:szCs w:val="24"/>
        </w:rPr>
        <w:t>Д</w:t>
      </w:r>
      <w:r w:rsidRPr="00135A35">
        <w:rPr>
          <w:rFonts w:ascii="Times New Roman" w:hAnsi="Times New Roman" w:cs="Times New Roman"/>
          <w:iCs/>
          <w:sz w:val="24"/>
          <w:szCs w:val="24"/>
        </w:rPr>
        <w:t xml:space="preserve">оговора, переданных по факсимильной связи,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4E5B7D" w:rsidRPr="00EE2C83" w:rsidRDefault="004E5B7D" w:rsidP="004E5B7D">
      <w:pPr>
        <w:ind w:left="-142"/>
        <w:jc w:val="both"/>
        <w:rPr>
          <w:iCs/>
        </w:rPr>
      </w:pPr>
      <w:r>
        <w:t xml:space="preserve">        </w:t>
      </w:r>
      <w:r w:rsidRPr="00EE2C83">
        <w:t>1</w:t>
      </w:r>
      <w:r>
        <w:t>1</w:t>
      </w:r>
      <w:r w:rsidRPr="00EE2C83">
        <w:t xml:space="preserve">.2. </w:t>
      </w:r>
      <w:r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</w:t>
      </w:r>
      <w:r w:rsidR="00FA52AF">
        <w:rPr>
          <w:rFonts w:ascii="Times New Roman" w:hAnsi="Times New Roman" w:cs="Times New Roman"/>
          <w:sz w:val="24"/>
          <w:szCs w:val="24"/>
        </w:rPr>
        <w:t>Д</w:t>
      </w:r>
      <w:r w:rsidRPr="00135A35">
        <w:rPr>
          <w:rFonts w:ascii="Times New Roman" w:hAnsi="Times New Roman" w:cs="Times New Roman"/>
          <w:sz w:val="24"/>
          <w:szCs w:val="24"/>
        </w:rPr>
        <w:t>оговору третьей стороне</w:t>
      </w:r>
      <w:r>
        <w:rPr>
          <w:rFonts w:ascii="Times New Roman" w:hAnsi="Times New Roman" w:cs="Times New Roman"/>
          <w:sz w:val="24"/>
          <w:szCs w:val="24"/>
        </w:rPr>
        <w:t xml:space="preserve">. Нарушение данного условия </w:t>
      </w:r>
      <w:r w:rsidR="00FA52AF">
        <w:rPr>
          <w:rFonts w:ascii="Times New Roman" w:hAnsi="Times New Roman" w:cs="Times New Roman"/>
          <w:sz w:val="24"/>
          <w:szCs w:val="24"/>
        </w:rPr>
        <w:t>Д</w:t>
      </w:r>
      <w:r w:rsidRPr="00135A35">
        <w:rPr>
          <w:rFonts w:ascii="Times New Roman" w:hAnsi="Times New Roman" w:cs="Times New Roman"/>
          <w:sz w:val="24"/>
          <w:szCs w:val="24"/>
        </w:rPr>
        <w:t>оговора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B7D" w:rsidRPr="00FA52AF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FA52AF" w:rsidRPr="00FA52AF">
        <w:rPr>
          <w:rFonts w:ascii="Times New Roman" w:hAnsi="Times New Roman" w:cs="Times New Roman"/>
          <w:sz w:val="24"/>
          <w:szCs w:val="24"/>
        </w:rPr>
        <w:t xml:space="preserve">Договор составлен в форме электронного документа. Электронный экземпляр настоящего Договора подписывается Сторонами электронной цифровой подписью уполномоченных представителей и хранится на сайте электронной площадки </w:t>
      </w:r>
      <w:hyperlink r:id="rId8" w:history="1">
        <w:r w:rsidR="00FA52AF" w:rsidRPr="00FA52AF">
          <w:rPr>
            <w:rStyle w:val="af"/>
            <w:rFonts w:ascii="Times New Roman" w:hAnsi="Times New Roman" w:cs="Times New Roman"/>
            <w:sz w:val="24"/>
            <w:szCs w:val="24"/>
          </w:rPr>
          <w:t>www.</w:t>
        </w:r>
        <w:r w:rsidR="00FA52AF" w:rsidRPr="00FA52AF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otc</w:t>
        </w:r>
        <w:r w:rsidR="00FA52AF" w:rsidRPr="00FA52AF">
          <w:rPr>
            <w:rStyle w:val="af"/>
            <w:rFonts w:ascii="Times New Roman" w:hAnsi="Times New Roman" w:cs="Times New Roman"/>
            <w:sz w:val="24"/>
            <w:szCs w:val="24"/>
          </w:rPr>
          <w:t>.ru.</w:t>
        </w:r>
      </w:hyperlink>
      <w:r w:rsidR="00FA52AF" w:rsidRPr="00FA52AF">
        <w:rPr>
          <w:rFonts w:ascii="Times New Roman" w:hAnsi="Times New Roman" w:cs="Times New Roman"/>
          <w:sz w:val="24"/>
          <w:szCs w:val="24"/>
        </w:rPr>
        <w:t xml:space="preserve"> После заключения Договора Стороны вправе изготовить копию Договора на бумажном носителе в 2 (двух) экземплярах, имеющих одинаковую юридическую силу, по одному для Заказчика и Исполнителя.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Default="004E5B7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49">
        <w:rPr>
          <w:rFonts w:ascii="Times New Roman" w:hAnsi="Times New Roman" w:cs="Times New Roman"/>
          <w:b/>
          <w:sz w:val="24"/>
          <w:szCs w:val="24"/>
        </w:rPr>
        <w:t>1</w:t>
      </w:r>
      <w:r w:rsidR="0045013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D49">
        <w:rPr>
          <w:rFonts w:ascii="Times New Roman" w:hAnsi="Times New Roman" w:cs="Times New Roman"/>
          <w:b/>
          <w:sz w:val="24"/>
          <w:szCs w:val="24"/>
        </w:rPr>
        <w:t>ПРИЛОЖЕНИЯ К ДОГОВОРУ</w:t>
      </w:r>
    </w:p>
    <w:p w:rsidR="004E5B7D" w:rsidRDefault="004E5B7D" w:rsidP="004E5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Все Приложения к настоящему </w:t>
      </w:r>
      <w:r w:rsidR="00FA52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оговору являются неотъемлемыми его частями.</w:t>
      </w:r>
    </w:p>
    <w:p w:rsidR="00606D49" w:rsidRDefault="00450133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5B7D">
        <w:rPr>
          <w:rFonts w:ascii="Times New Roman" w:hAnsi="Times New Roman" w:cs="Times New Roman"/>
          <w:sz w:val="24"/>
          <w:szCs w:val="24"/>
        </w:rPr>
        <w:t xml:space="preserve">12.2. Приложениями к настоящему </w:t>
      </w:r>
      <w:r w:rsidR="00FA52AF">
        <w:rPr>
          <w:rFonts w:ascii="Times New Roman" w:hAnsi="Times New Roman" w:cs="Times New Roman"/>
          <w:sz w:val="24"/>
          <w:szCs w:val="24"/>
        </w:rPr>
        <w:t>Д</w:t>
      </w:r>
      <w:r w:rsidR="004E5B7D">
        <w:rPr>
          <w:rFonts w:ascii="Times New Roman" w:hAnsi="Times New Roman" w:cs="Times New Roman"/>
          <w:sz w:val="24"/>
          <w:szCs w:val="24"/>
        </w:rPr>
        <w:t>оговору являются:</w:t>
      </w:r>
    </w:p>
    <w:p w:rsidR="004E5B7D" w:rsidRPr="00630AA5" w:rsidRDefault="004E5B7D" w:rsidP="00E74DA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</w:t>
      </w:r>
      <w:r w:rsidR="00450133">
        <w:rPr>
          <w:rFonts w:ascii="Times New Roman" w:hAnsi="Times New Roman" w:cs="Times New Roman"/>
          <w:sz w:val="24"/>
          <w:szCs w:val="24"/>
        </w:rPr>
        <w:t xml:space="preserve"> </w:t>
      </w:r>
      <w:r w:rsidRPr="00630AA5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Pr="00630AA5">
        <w:rPr>
          <w:rFonts w:ascii="Times New Roman" w:hAnsi="Times New Roman" w:cs="Times New Roman"/>
          <w:sz w:val="24"/>
          <w:szCs w:val="24"/>
        </w:rPr>
        <w:t>;</w:t>
      </w:r>
    </w:p>
    <w:p w:rsidR="005601E2" w:rsidRDefault="00E17E13" w:rsidP="00E74DA5">
      <w:pPr>
        <w:pStyle w:val="ConsPlusNonforma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94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2 </w:t>
      </w:r>
      <w:r w:rsidR="005601E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F5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1E2">
        <w:rPr>
          <w:rFonts w:ascii="Times New Roman" w:hAnsi="Times New Roman" w:cs="Times New Roman"/>
          <w:color w:val="000000"/>
          <w:sz w:val="24"/>
          <w:szCs w:val="24"/>
        </w:rPr>
        <w:t xml:space="preserve">Акт приема-передачи </w:t>
      </w:r>
      <w:r w:rsidR="0032159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601E2">
        <w:rPr>
          <w:rFonts w:ascii="Times New Roman" w:hAnsi="Times New Roman" w:cs="Times New Roman"/>
          <w:color w:val="000000"/>
          <w:sz w:val="24"/>
          <w:szCs w:val="24"/>
        </w:rPr>
        <w:t>поставки</w:t>
      </w:r>
      <w:r w:rsidR="0032159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601E2">
        <w:rPr>
          <w:rFonts w:ascii="Times New Roman" w:hAnsi="Times New Roman" w:cs="Times New Roman"/>
          <w:color w:val="000000"/>
          <w:sz w:val="24"/>
          <w:szCs w:val="24"/>
        </w:rPr>
        <w:t xml:space="preserve"> справочно-правовой системы;</w:t>
      </w:r>
    </w:p>
    <w:p w:rsidR="00E17E13" w:rsidRDefault="005601E2" w:rsidP="00E74DA5">
      <w:pPr>
        <w:pStyle w:val="ConsPlusNonforma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Приложение № 3 - </w:t>
      </w:r>
      <w:r w:rsidR="00E17E13">
        <w:rPr>
          <w:rFonts w:ascii="Times New Roman" w:hAnsi="Times New Roman" w:cs="Times New Roman"/>
          <w:color w:val="000000"/>
          <w:sz w:val="24"/>
          <w:szCs w:val="24"/>
        </w:rPr>
        <w:t>Акт прие</w:t>
      </w:r>
      <w:r w:rsidR="00321592">
        <w:rPr>
          <w:rFonts w:ascii="Times New Roman" w:hAnsi="Times New Roman" w:cs="Times New Roman"/>
          <w:color w:val="000000"/>
          <w:sz w:val="24"/>
          <w:szCs w:val="24"/>
        </w:rPr>
        <w:t>мки</w:t>
      </w:r>
      <w:r w:rsidR="006607B7">
        <w:rPr>
          <w:rFonts w:ascii="Times New Roman" w:hAnsi="Times New Roman" w:cs="Times New Roman"/>
          <w:color w:val="000000"/>
          <w:sz w:val="24"/>
          <w:szCs w:val="24"/>
        </w:rPr>
        <w:t xml:space="preserve"> оказанных услуг</w:t>
      </w:r>
      <w:r w:rsidR="00C66F3D">
        <w:rPr>
          <w:rFonts w:ascii="Times New Roman" w:hAnsi="Times New Roman" w:cs="Times New Roman"/>
          <w:color w:val="000000"/>
          <w:sz w:val="24"/>
          <w:szCs w:val="24"/>
        </w:rPr>
        <w:t xml:space="preserve"> (форма)</w:t>
      </w:r>
      <w:r w:rsidR="007007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94A" w:rsidRPr="00E17E13" w:rsidRDefault="00AF594A" w:rsidP="00E74DA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607B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C66F3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607B7">
        <w:rPr>
          <w:rFonts w:ascii="Times New Roman" w:hAnsi="Times New Roman" w:cs="Times New Roman"/>
          <w:color w:val="000000"/>
          <w:sz w:val="24"/>
          <w:szCs w:val="24"/>
        </w:rPr>
        <w:t xml:space="preserve"> - Акт приемки исполненных обязательств (форма).</w:t>
      </w:r>
    </w:p>
    <w:p w:rsidR="00E74DA5" w:rsidRPr="00EE2C83" w:rsidRDefault="00E74DA5" w:rsidP="00E74DA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4E5B7D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50133">
        <w:rPr>
          <w:rFonts w:ascii="Times New Roman" w:hAnsi="Times New Roman" w:cs="Times New Roman"/>
          <w:b/>
          <w:sz w:val="24"/>
          <w:szCs w:val="24"/>
        </w:rPr>
        <w:t>3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1147A5" w:rsidP="007B7C05">
      <w:pPr>
        <w:ind w:firstLine="720"/>
        <w:rPr>
          <w:b/>
        </w:rPr>
      </w:pPr>
      <w:r>
        <w:rPr>
          <w:b/>
        </w:rPr>
        <w:t>Исполнитель</w:t>
      </w:r>
      <w:r w:rsidR="007B7C05" w:rsidRPr="00EE2C83">
        <w:rPr>
          <w:b/>
        </w:rPr>
        <w:t xml:space="preserve">:                                   </w:t>
      </w:r>
      <w:r w:rsidR="007B7C05" w:rsidRPr="00EE2C83">
        <w:rPr>
          <w:b/>
        </w:rPr>
        <w:tab/>
        <w:t xml:space="preserve">           </w:t>
      </w:r>
      <w:r>
        <w:rPr>
          <w:b/>
        </w:rPr>
        <w:t>Заказчик</w:t>
      </w:r>
      <w:r w:rsidR="007B7C05" w:rsidRPr="00EE2C83">
        <w:rPr>
          <w:b/>
        </w:rPr>
        <w:t>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:rsidTr="00B42ECA">
        <w:tc>
          <w:tcPr>
            <w:tcW w:w="4814" w:type="dxa"/>
          </w:tcPr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D44FDB" w:rsidRDefault="00D44FDB" w:rsidP="00E34550"/>
          <w:p w:rsidR="00E34550" w:rsidRDefault="00E34550" w:rsidP="00E34550"/>
          <w:p w:rsidR="00E34550" w:rsidRDefault="00E34550" w:rsidP="00E34550"/>
          <w:p w:rsidR="00E34550" w:rsidRPr="00EE2C83" w:rsidRDefault="00E34550" w:rsidP="00E34550">
            <w:r w:rsidRPr="00EE2C83">
              <w:t>_________________</w:t>
            </w:r>
            <w:r>
              <w:t xml:space="preserve">/ </w:t>
            </w:r>
          </w:p>
          <w:p w:rsidR="00B42ECA" w:rsidRDefault="00E34550" w:rsidP="00E34550">
            <w:pPr>
              <w:rPr>
                <w:b/>
              </w:rPr>
            </w:pPr>
            <w:r w:rsidRPr="00EE2C83">
              <w:t xml:space="preserve">М.П.                                                                           </w:t>
            </w:r>
          </w:p>
        </w:tc>
        <w:tc>
          <w:tcPr>
            <w:tcW w:w="4814" w:type="dxa"/>
          </w:tcPr>
          <w:p w:rsidR="00E34550" w:rsidRPr="00630AA5" w:rsidRDefault="00E34550" w:rsidP="00E34550">
            <w:pPr>
              <w:pStyle w:val="a8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lastRenderedPageBreak/>
              <w:t>ООО «ПЕСЧАНКА ЭНЕРГО»</w:t>
            </w:r>
          </w:p>
          <w:p w:rsidR="00E34550" w:rsidRPr="00630AA5" w:rsidRDefault="00E34550" w:rsidP="00E34550">
            <w:pPr>
              <w:pStyle w:val="a8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Юридический адрес:</w:t>
            </w:r>
          </w:p>
          <w:p w:rsidR="00E34550" w:rsidRPr="00630AA5" w:rsidRDefault="00E34550" w:rsidP="00E34550">
            <w:pPr>
              <w:pStyle w:val="a8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660048, Красноярский край, г. Красноярск, ул. Маерчака, д. 104А</w:t>
            </w:r>
          </w:p>
          <w:p w:rsidR="00E34550" w:rsidRPr="00630AA5" w:rsidRDefault="00E34550" w:rsidP="00E34550">
            <w:pPr>
              <w:pStyle w:val="a8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 xml:space="preserve">ОГРН </w:t>
            </w:r>
            <w:r w:rsidRPr="00630AA5">
              <w:rPr>
                <w:bCs/>
                <w:color w:val="000000"/>
                <w:spacing w:val="-4"/>
              </w:rPr>
              <w:t>1162468082094</w:t>
            </w:r>
          </w:p>
          <w:p w:rsidR="00E34550" w:rsidRPr="00630AA5" w:rsidRDefault="00E34550" w:rsidP="00E34550">
            <w:pPr>
              <w:pStyle w:val="a8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 xml:space="preserve">ИНН/КПП </w:t>
            </w:r>
            <w:r w:rsidRPr="00630AA5">
              <w:rPr>
                <w:bCs/>
                <w:color w:val="000000"/>
                <w:spacing w:val="-4"/>
              </w:rPr>
              <w:t>2466172249/246601001</w:t>
            </w:r>
            <w:r w:rsidRPr="00630AA5">
              <w:rPr>
                <w:b/>
                <w:bCs/>
                <w:color w:val="000000"/>
                <w:spacing w:val="-4"/>
              </w:rPr>
              <w:t xml:space="preserve">  </w:t>
            </w:r>
          </w:p>
          <w:p w:rsidR="00E34550" w:rsidRPr="00630AA5" w:rsidRDefault="00E34550" w:rsidP="00E34550">
            <w:pPr>
              <w:pStyle w:val="a8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lastRenderedPageBreak/>
              <w:t>Банковские реквизиты:</w:t>
            </w:r>
          </w:p>
          <w:p w:rsidR="00450133" w:rsidRDefault="00450133" w:rsidP="00E34550">
            <w:pPr>
              <w:pStyle w:val="a8"/>
              <w:suppressAutoHyphens/>
              <w:contextualSpacing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р/с</w:t>
            </w:r>
            <w:r w:rsidR="00E34550" w:rsidRPr="00630AA5">
              <w:rPr>
                <w:bCs/>
                <w:color w:val="000000"/>
                <w:spacing w:val="-4"/>
              </w:rPr>
              <w:t xml:space="preserve"> </w:t>
            </w:r>
            <w:r w:rsidR="00D44FDB" w:rsidRPr="00D505AD">
              <w:t>40702810231000006300</w:t>
            </w:r>
            <w:r w:rsidR="00E34550" w:rsidRPr="00630AA5">
              <w:rPr>
                <w:bCs/>
                <w:color w:val="000000"/>
                <w:spacing w:val="-4"/>
              </w:rPr>
              <w:t xml:space="preserve"> в Красноярское отделение №8646 ПАО СБЕРБАНК </w:t>
            </w:r>
          </w:p>
          <w:p w:rsidR="00E34550" w:rsidRPr="00630AA5" w:rsidRDefault="00E34550" w:rsidP="00E34550">
            <w:pPr>
              <w:pStyle w:val="a8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г.</w:t>
            </w:r>
            <w:r w:rsidR="00450133">
              <w:rPr>
                <w:bCs/>
                <w:color w:val="000000"/>
                <w:spacing w:val="-4"/>
              </w:rPr>
              <w:t xml:space="preserve"> </w:t>
            </w:r>
            <w:r w:rsidRPr="00630AA5">
              <w:rPr>
                <w:bCs/>
                <w:color w:val="000000"/>
                <w:spacing w:val="-4"/>
              </w:rPr>
              <w:t>Красноярск</w:t>
            </w:r>
          </w:p>
          <w:p w:rsidR="00E34550" w:rsidRPr="00630AA5" w:rsidRDefault="00E34550" w:rsidP="00E34550">
            <w:pPr>
              <w:pStyle w:val="a8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к/сч. 30101810800000000627</w:t>
            </w:r>
          </w:p>
          <w:p w:rsidR="00E34550" w:rsidRPr="00450133" w:rsidRDefault="00450133" w:rsidP="00E34550">
            <w:pPr>
              <w:pStyle w:val="a8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450133">
              <w:rPr>
                <w:bCs/>
                <w:color w:val="000000"/>
                <w:spacing w:val="-4"/>
              </w:rPr>
              <w:t>БИК 040407627</w:t>
            </w:r>
          </w:p>
          <w:p w:rsidR="00E34550" w:rsidRPr="00D05357" w:rsidRDefault="00E34550" w:rsidP="00E34550">
            <w:pPr>
              <w:rPr>
                <w:lang w:val="en-US"/>
              </w:rPr>
            </w:pPr>
            <w:r w:rsidRPr="00EE2C83">
              <w:t>Тел</w:t>
            </w:r>
            <w:r w:rsidRPr="00D05357">
              <w:rPr>
                <w:lang w:val="en-US"/>
              </w:rPr>
              <w:t xml:space="preserve">. 8 (391) 264-97-57                                             </w:t>
            </w:r>
          </w:p>
          <w:p w:rsidR="00D44FDB" w:rsidRPr="007D783A" w:rsidRDefault="00E34550" w:rsidP="00E34550">
            <w:pPr>
              <w:rPr>
                <w:rStyle w:val="af"/>
                <w:lang w:val="en-US"/>
              </w:rPr>
            </w:pPr>
            <w:r w:rsidRPr="00EE2C83">
              <w:rPr>
                <w:lang w:val="en-US"/>
              </w:rPr>
              <w:t>E</w:t>
            </w:r>
            <w:r w:rsidRPr="00D05357">
              <w:rPr>
                <w:lang w:val="en-US"/>
              </w:rPr>
              <w:t>-</w:t>
            </w:r>
            <w:r w:rsidRPr="00EE2C83">
              <w:rPr>
                <w:lang w:val="en-US"/>
              </w:rPr>
              <w:t>mail</w:t>
            </w:r>
            <w:r w:rsidRPr="00D05357">
              <w:rPr>
                <w:lang w:val="en-US"/>
              </w:rPr>
              <w:t xml:space="preserve">: </w:t>
            </w:r>
            <w:hyperlink r:id="rId9" w:history="1">
              <w:r w:rsidRPr="00EE2C83">
                <w:rPr>
                  <w:rStyle w:val="af"/>
                </w:rPr>
                <w:t>е</w:t>
              </w:r>
              <w:r w:rsidRPr="00EE2C83">
                <w:rPr>
                  <w:rStyle w:val="af"/>
                  <w:lang w:val="en-US"/>
                </w:rPr>
                <w:t>nergo</w:t>
              </w:r>
              <w:r w:rsidRPr="00D05357">
                <w:rPr>
                  <w:rStyle w:val="af"/>
                  <w:lang w:val="en-US"/>
                </w:rPr>
                <w:t>124@</w:t>
              </w:r>
              <w:r w:rsidRPr="00EE2C83">
                <w:rPr>
                  <w:rStyle w:val="af"/>
                  <w:lang w:val="en-US"/>
                </w:rPr>
                <w:t>mail</w:t>
              </w:r>
              <w:r w:rsidRPr="00D05357">
                <w:rPr>
                  <w:rStyle w:val="af"/>
                  <w:lang w:val="en-US"/>
                </w:rPr>
                <w:t>.</w:t>
              </w:r>
              <w:r w:rsidRPr="00EE2C83">
                <w:rPr>
                  <w:rStyle w:val="af"/>
                  <w:lang w:val="en-US"/>
                </w:rPr>
                <w:t>ru</w:t>
              </w:r>
            </w:hyperlink>
            <w:r w:rsidRPr="00D05357">
              <w:rPr>
                <w:rStyle w:val="af"/>
                <w:lang w:val="en-US"/>
              </w:rPr>
              <w:t xml:space="preserve"> </w:t>
            </w:r>
          </w:p>
          <w:p w:rsidR="00E34550" w:rsidRPr="00D05357" w:rsidRDefault="00E34550" w:rsidP="00E34550">
            <w:pPr>
              <w:rPr>
                <w:rStyle w:val="af"/>
                <w:lang w:val="en-US"/>
              </w:rPr>
            </w:pPr>
            <w:r w:rsidRPr="00D05357">
              <w:rPr>
                <w:rStyle w:val="af"/>
                <w:u w:val="none"/>
                <w:lang w:val="en-US"/>
              </w:rPr>
              <w:t xml:space="preserve">                                    </w:t>
            </w:r>
            <w:r w:rsidRPr="00D05357">
              <w:rPr>
                <w:rStyle w:val="af"/>
                <w:lang w:val="en-US"/>
              </w:rPr>
              <w:t xml:space="preserve"> </w:t>
            </w:r>
          </w:p>
          <w:p w:rsidR="00E34550" w:rsidRPr="006D3293" w:rsidRDefault="00E34550" w:rsidP="00E34550">
            <w:r>
              <w:t xml:space="preserve">Директор                                          </w:t>
            </w:r>
            <w:r w:rsidRPr="006D3293">
              <w:t xml:space="preserve">                        </w:t>
            </w:r>
          </w:p>
          <w:p w:rsidR="00E34550" w:rsidRDefault="00E34550" w:rsidP="00E34550">
            <w:r w:rsidRPr="00EE2C83">
              <w:t>________________</w:t>
            </w:r>
            <w:r>
              <w:t xml:space="preserve">/К.С. Скобников        </w:t>
            </w:r>
          </w:p>
          <w:p w:rsidR="00E34550" w:rsidRPr="00EE2C83" w:rsidRDefault="00E34550" w:rsidP="00E34550">
            <w:r>
              <w:t>М.П.</w:t>
            </w:r>
          </w:p>
          <w:p w:rsidR="00B42ECA" w:rsidRDefault="00B42ECA" w:rsidP="00B42ECA">
            <w:pPr>
              <w:rPr>
                <w:b/>
              </w:rPr>
            </w:pPr>
            <w:r w:rsidRPr="00EE2C83">
              <w:t xml:space="preserve"> </w:t>
            </w:r>
          </w:p>
        </w:tc>
      </w:tr>
    </w:tbl>
    <w:p w:rsidR="00FC3F11" w:rsidRDefault="00FC3F11" w:rsidP="007D03DB">
      <w:pPr>
        <w:ind w:left="5670"/>
        <w:jc w:val="both"/>
      </w:pPr>
    </w:p>
    <w:p w:rsidR="00FC3F11" w:rsidRDefault="00FC3F11">
      <w:pPr>
        <w:spacing w:after="200" w:line="276" w:lineRule="auto"/>
      </w:pPr>
      <w:r>
        <w:br w:type="page"/>
      </w:r>
    </w:p>
    <w:p w:rsidR="001E4986" w:rsidRPr="00001D35" w:rsidRDefault="00B42ECA" w:rsidP="00E74DA5">
      <w:pPr>
        <w:ind w:left="5387"/>
        <w:jc w:val="both"/>
      </w:pPr>
      <w:bookmarkStart w:id="12" w:name="_Hlk19196298"/>
      <w:r>
        <w:lastRenderedPageBreak/>
        <w:t>Приложение № 1</w:t>
      </w:r>
      <w:r w:rsidR="007B7C05" w:rsidRPr="00EE2C83">
        <w:t xml:space="preserve"> к </w:t>
      </w:r>
      <w:r w:rsidR="00E74DA5" w:rsidRPr="00001D35">
        <w:t>Д</w:t>
      </w:r>
      <w:r w:rsidR="00A8368C" w:rsidRPr="00001D35">
        <w:t xml:space="preserve">оговору </w:t>
      </w:r>
      <w:bookmarkStart w:id="13" w:name="_Hlk19197234"/>
      <w:r w:rsidR="004B18A2" w:rsidRPr="00001D35">
        <w:t>поставки, сопровождения и обновления справочно-правовой системы</w:t>
      </w:r>
      <w:r w:rsidR="004B18A2" w:rsidRPr="00001D35">
        <w:rPr>
          <w:bCs/>
        </w:rPr>
        <w:t xml:space="preserve">, </w:t>
      </w:r>
      <w:r w:rsidR="001E4986" w:rsidRPr="00001D35">
        <w:rPr>
          <w:bCs/>
        </w:rPr>
        <w:t xml:space="preserve">содержащей информацию о текущем состоянии законодательства Российской Федерации, путем предоставления в электронном виде по каналам связи посредством телекоммуникационной сети </w:t>
      </w:r>
      <w:r w:rsidR="00C66F3D">
        <w:rPr>
          <w:bCs/>
        </w:rPr>
        <w:t>«</w:t>
      </w:r>
      <w:r w:rsidR="001E4986" w:rsidRPr="00001D35">
        <w:rPr>
          <w:bCs/>
        </w:rPr>
        <w:t>Интернет</w:t>
      </w:r>
      <w:r w:rsidR="00C66F3D">
        <w:rPr>
          <w:bCs/>
        </w:rPr>
        <w:t>»</w:t>
      </w:r>
      <w:r w:rsidR="001E4986" w:rsidRPr="00001D35">
        <w:rPr>
          <w:bCs/>
        </w:rPr>
        <w:t xml:space="preserve"> формируемых Исполнителем текущих версий базы данных </w:t>
      </w:r>
      <w:r w:rsidR="001E4986" w:rsidRPr="00001D35">
        <w:t xml:space="preserve">для нужд ООО «ПЕСЧАНКА ЭНЕРГО» </w:t>
      </w:r>
    </w:p>
    <w:p w:rsidR="007B7C05" w:rsidRPr="00001D35" w:rsidRDefault="007D03DB" w:rsidP="00E74DA5">
      <w:pPr>
        <w:ind w:left="5387"/>
        <w:jc w:val="both"/>
      </w:pPr>
      <w:r w:rsidRPr="00001D35">
        <w:t>от</w:t>
      </w:r>
      <w:r w:rsidR="007B7C05" w:rsidRPr="00001D35">
        <w:t xml:space="preserve"> «</w:t>
      </w:r>
      <w:r w:rsidR="0006506F" w:rsidRPr="00001D35">
        <w:t>___</w:t>
      </w:r>
      <w:r w:rsidR="00B67A66" w:rsidRPr="00001D35">
        <w:t xml:space="preserve">» </w:t>
      </w:r>
      <w:r w:rsidR="0006506F" w:rsidRPr="00001D35">
        <w:t>_________</w:t>
      </w:r>
      <w:r w:rsidR="00B67A66" w:rsidRPr="00001D35">
        <w:t xml:space="preserve"> </w:t>
      </w:r>
      <w:r w:rsidR="007B7C05" w:rsidRPr="00001D35">
        <w:t>20</w:t>
      </w:r>
      <w:r w:rsidR="0099686C" w:rsidRPr="00001D35">
        <w:t>1</w:t>
      </w:r>
      <w:r w:rsidR="00B35C6A" w:rsidRPr="00001D35">
        <w:t>9</w:t>
      </w:r>
      <w:r w:rsidR="007B7C05" w:rsidRPr="00001D35">
        <w:t xml:space="preserve"> г.</w:t>
      </w:r>
      <w:r w:rsidR="0099686C" w:rsidRPr="00001D35">
        <w:t xml:space="preserve"> № </w:t>
      </w:r>
      <w:r w:rsidR="001E4986" w:rsidRPr="00001D35">
        <w:t>9</w:t>
      </w:r>
      <w:r w:rsidR="00B67A66" w:rsidRPr="00001D35">
        <w:t>-201</w:t>
      </w:r>
      <w:r w:rsidR="00B35C6A" w:rsidRPr="00001D35">
        <w:t>9</w:t>
      </w:r>
    </w:p>
    <w:bookmarkEnd w:id="12"/>
    <w:bookmarkEnd w:id="13"/>
    <w:p w:rsidR="00E74DA5" w:rsidRPr="00001D35" w:rsidRDefault="00E74DA5" w:rsidP="007D03DB">
      <w:pPr>
        <w:ind w:left="5670"/>
        <w:jc w:val="both"/>
      </w:pPr>
    </w:p>
    <w:p w:rsidR="0058194D" w:rsidRPr="00B207DC" w:rsidRDefault="0058194D" w:rsidP="0058194D">
      <w:pPr>
        <w:ind w:firstLine="709"/>
        <w:jc w:val="center"/>
        <w:rPr>
          <w:b/>
        </w:rPr>
      </w:pPr>
      <w:r w:rsidRPr="00B207DC">
        <w:rPr>
          <w:b/>
        </w:rPr>
        <w:t>ТЕХНИЧЕСКОЕ ЗАДАНИЕ</w:t>
      </w:r>
    </w:p>
    <w:p w:rsidR="0058194D" w:rsidRPr="0028307E" w:rsidRDefault="0058194D" w:rsidP="0058194D">
      <w:pPr>
        <w:ind w:firstLine="709"/>
        <w:jc w:val="center"/>
        <w:rPr>
          <w:b/>
          <w:bCs/>
        </w:rPr>
      </w:pPr>
      <w:r w:rsidRPr="0028307E">
        <w:rPr>
          <w:b/>
          <w:bCs/>
        </w:rPr>
        <w:t xml:space="preserve">на поставку, сопровождение и обновление справочно-правовой системы, содержащей информацию о текущем состоянии законодательства Российской Федерации, путем предоставления в электронном виде по каналам связи посредством телекоммуникационной сети </w:t>
      </w:r>
      <w:r w:rsidR="00C66F3D">
        <w:rPr>
          <w:b/>
          <w:bCs/>
        </w:rPr>
        <w:t>«</w:t>
      </w:r>
      <w:r w:rsidRPr="0028307E">
        <w:rPr>
          <w:b/>
          <w:bCs/>
        </w:rPr>
        <w:t>Интернет</w:t>
      </w:r>
      <w:r w:rsidR="00C66F3D">
        <w:rPr>
          <w:b/>
          <w:bCs/>
        </w:rPr>
        <w:t>»</w:t>
      </w:r>
      <w:r w:rsidRPr="0028307E">
        <w:rPr>
          <w:b/>
          <w:bCs/>
        </w:rPr>
        <w:t xml:space="preserve"> формируемых Исполнителем текущих версий базы данных для нужд ООО «ПЕСЧАНКА ЭНЕРГО» </w:t>
      </w:r>
    </w:p>
    <w:p w:rsidR="0058194D" w:rsidRPr="0028307E" w:rsidRDefault="0058194D" w:rsidP="0058194D">
      <w:pPr>
        <w:ind w:firstLine="709"/>
        <w:jc w:val="center"/>
        <w:rPr>
          <w:color w:val="000000"/>
        </w:rPr>
      </w:pPr>
    </w:p>
    <w:p w:rsidR="0058194D" w:rsidRPr="0028307E" w:rsidRDefault="0058194D" w:rsidP="0058194D">
      <w:pPr>
        <w:ind w:firstLine="709"/>
        <w:jc w:val="both"/>
      </w:pPr>
      <w:r w:rsidRPr="0028307E">
        <w:rPr>
          <w:b/>
          <w:bCs/>
        </w:rPr>
        <w:t>1.</w:t>
      </w:r>
      <w:r w:rsidRPr="0028307E">
        <w:t xml:space="preserve"> </w:t>
      </w:r>
      <w:r w:rsidRPr="0028307E">
        <w:rPr>
          <w:b/>
        </w:rPr>
        <w:t>Наименование закупки (тема)</w:t>
      </w:r>
      <w:r w:rsidRPr="0028307E">
        <w:rPr>
          <w:b/>
          <w:bCs/>
        </w:rPr>
        <w:t>:</w:t>
      </w:r>
      <w:r w:rsidRPr="0028307E">
        <w:t xml:space="preserve"> поставка, сопровождение и обновление справочно-правовой системы</w:t>
      </w:r>
      <w:r w:rsidRPr="0028307E">
        <w:rPr>
          <w:bCs/>
        </w:rPr>
        <w:t xml:space="preserve">, содержащей информацию о текущем состоянии законодательства Российской Федерации, путем предоставления в электронном виде по каналам связи посредством телекоммуникационной сети </w:t>
      </w:r>
      <w:r w:rsidR="00C66F3D">
        <w:rPr>
          <w:bCs/>
        </w:rPr>
        <w:t>«</w:t>
      </w:r>
      <w:r w:rsidRPr="0028307E">
        <w:rPr>
          <w:bCs/>
        </w:rPr>
        <w:t>Интернет</w:t>
      </w:r>
      <w:r w:rsidR="00C66F3D">
        <w:rPr>
          <w:bCs/>
        </w:rPr>
        <w:t>»</w:t>
      </w:r>
      <w:r w:rsidRPr="0028307E">
        <w:rPr>
          <w:bCs/>
        </w:rPr>
        <w:t xml:space="preserve"> формируемых Исполнителем текущих версий базы данных </w:t>
      </w:r>
      <w:r w:rsidRPr="0028307E">
        <w:t xml:space="preserve">для нужд ООО «ПЕСЧАНКА ЭНЕРГО». </w:t>
      </w:r>
    </w:p>
    <w:p w:rsidR="0058194D" w:rsidRPr="0028307E" w:rsidRDefault="0058194D" w:rsidP="0058194D">
      <w:pPr>
        <w:ind w:firstLine="709"/>
        <w:jc w:val="both"/>
      </w:pPr>
      <w:r w:rsidRPr="0028307E">
        <w:rPr>
          <w:b/>
          <w:bCs/>
        </w:rPr>
        <w:t>2.</w:t>
      </w:r>
      <w:r w:rsidRPr="0028307E">
        <w:t xml:space="preserve">   </w:t>
      </w:r>
      <w:r w:rsidRPr="0028307E">
        <w:rPr>
          <w:b/>
        </w:rPr>
        <w:t>Заказчик:</w:t>
      </w:r>
      <w:r w:rsidRPr="0028307E">
        <w:t xml:space="preserve"> ООО «ПЕСЧАНКА ЭНЕРГО».</w:t>
      </w:r>
    </w:p>
    <w:p w:rsidR="0058194D" w:rsidRPr="0028307E" w:rsidRDefault="0058194D" w:rsidP="0058194D">
      <w:pPr>
        <w:ind w:firstLine="709"/>
        <w:jc w:val="both"/>
      </w:pPr>
      <w:r w:rsidRPr="0028307E">
        <w:rPr>
          <w:b/>
          <w:bCs/>
        </w:rPr>
        <w:t>3.</w:t>
      </w:r>
      <w:r w:rsidRPr="0028307E">
        <w:t xml:space="preserve">   </w:t>
      </w:r>
      <w:r w:rsidRPr="0028307E">
        <w:rPr>
          <w:b/>
        </w:rPr>
        <w:t>Основание для объявления процедуры:</w:t>
      </w:r>
    </w:p>
    <w:p w:rsidR="0058194D" w:rsidRPr="0028307E" w:rsidRDefault="0058194D" w:rsidP="0058194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</w:pPr>
      <w:r w:rsidRPr="0028307E">
        <w:t>годовая программа закупок ООО «ПЕСЧАНКА ЭНЕРГО» на 2019- 2020 годы;</w:t>
      </w:r>
    </w:p>
    <w:p w:rsidR="0058194D" w:rsidRPr="0028307E" w:rsidRDefault="0058194D" w:rsidP="0058194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</w:pPr>
      <w:r w:rsidRPr="0028307E">
        <w:t>потребность ООО «ПЕСЧАНКА ЭНЕРГО» на 2019- 2020 годы;</w:t>
      </w:r>
    </w:p>
    <w:p w:rsidR="0058194D" w:rsidRPr="0028307E" w:rsidRDefault="0058194D" w:rsidP="0058194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bCs/>
        </w:rPr>
      </w:pPr>
      <w:r w:rsidRPr="0028307E">
        <w:rPr>
          <w:bCs/>
        </w:rPr>
        <w:t>производственная необходимость.</w:t>
      </w:r>
    </w:p>
    <w:p w:rsidR="0058194D" w:rsidRPr="0028307E" w:rsidRDefault="0058194D" w:rsidP="0058194D">
      <w:pPr>
        <w:ind w:firstLine="425"/>
        <w:jc w:val="both"/>
        <w:rPr>
          <w:bCs/>
        </w:rPr>
      </w:pPr>
      <w:r w:rsidRPr="0028307E">
        <w:rPr>
          <w:b/>
        </w:rPr>
        <w:t xml:space="preserve">     4.</w:t>
      </w:r>
      <w:r w:rsidRPr="0028307E">
        <w:rPr>
          <w:bCs/>
        </w:rPr>
        <w:t xml:space="preserve">  </w:t>
      </w:r>
      <w:r w:rsidRPr="0028307E">
        <w:rPr>
          <w:b/>
        </w:rPr>
        <w:t>Источник финансирования:</w:t>
      </w:r>
      <w:r w:rsidRPr="0028307E">
        <w:rPr>
          <w:bCs/>
        </w:rPr>
        <w:t xml:space="preserve"> программа производственной деятельности на 2019- 2020 г.г.</w:t>
      </w:r>
    </w:p>
    <w:p w:rsidR="0058194D" w:rsidRPr="0028307E" w:rsidRDefault="0058194D" w:rsidP="0058194D">
      <w:pPr>
        <w:jc w:val="both"/>
        <w:rPr>
          <w:bCs/>
        </w:rPr>
      </w:pPr>
      <w:r w:rsidRPr="0028307E">
        <w:rPr>
          <w:b/>
        </w:rPr>
        <w:t xml:space="preserve">            5.</w:t>
      </w:r>
      <w:r w:rsidRPr="0028307E">
        <w:rPr>
          <w:bCs/>
        </w:rPr>
        <w:t xml:space="preserve"> </w:t>
      </w:r>
      <w:r w:rsidRPr="0028307E">
        <w:rPr>
          <w:b/>
        </w:rPr>
        <w:t>Наименование предмета договора:</w:t>
      </w:r>
      <w:r w:rsidRPr="0028307E">
        <w:rPr>
          <w:bCs/>
        </w:rPr>
        <w:t xml:space="preserve"> </w:t>
      </w:r>
      <w:r w:rsidRPr="0028307E">
        <w:t>поставка, сопровождение и обновление справочно-правовой системы</w:t>
      </w:r>
      <w:r w:rsidRPr="0028307E">
        <w:rPr>
          <w:bCs/>
        </w:rPr>
        <w:t xml:space="preserve">, содержащей информацию о текущем состоянии законодательства Российской Федерации, путем предоставления в электронном виде по каналам связи посредством телекоммуникационной сети </w:t>
      </w:r>
      <w:r w:rsidR="00C66F3D">
        <w:rPr>
          <w:bCs/>
        </w:rPr>
        <w:t>«</w:t>
      </w:r>
      <w:r w:rsidRPr="0028307E">
        <w:rPr>
          <w:bCs/>
        </w:rPr>
        <w:t>Интернет</w:t>
      </w:r>
      <w:r w:rsidR="00C66F3D">
        <w:rPr>
          <w:bCs/>
        </w:rPr>
        <w:t>»</w:t>
      </w:r>
      <w:r w:rsidRPr="0028307E">
        <w:rPr>
          <w:bCs/>
        </w:rPr>
        <w:t xml:space="preserve"> формируемых Исполнителем текущих версий базы данных </w:t>
      </w:r>
      <w:r w:rsidRPr="0028307E">
        <w:t>для нужд ООО «ПЕСЧАНКА ЭНЕРГО»</w:t>
      </w:r>
      <w:r w:rsidRPr="0028307E">
        <w:rPr>
          <w:bCs/>
        </w:rPr>
        <w:t>.</w:t>
      </w:r>
    </w:p>
    <w:p w:rsidR="0058194D" w:rsidRPr="00EC2536" w:rsidRDefault="0058194D" w:rsidP="0058194D">
      <w:pPr>
        <w:jc w:val="both"/>
        <w:rPr>
          <w:bCs/>
        </w:rPr>
      </w:pPr>
      <w:r w:rsidRPr="0028307E">
        <w:rPr>
          <w:bCs/>
        </w:rPr>
        <w:t xml:space="preserve">            </w:t>
      </w:r>
      <w:r w:rsidRPr="0028307E">
        <w:rPr>
          <w:b/>
        </w:rPr>
        <w:t>6.</w:t>
      </w:r>
      <w:r w:rsidRPr="0028307E">
        <w:rPr>
          <w:bCs/>
        </w:rPr>
        <w:t xml:space="preserve"> </w:t>
      </w:r>
      <w:r w:rsidRPr="0028307E">
        <w:rPr>
          <w:b/>
        </w:rPr>
        <w:t xml:space="preserve">Срок оказания услуг по договору: </w:t>
      </w:r>
      <w:r w:rsidRPr="0028307E">
        <w:rPr>
          <w:bCs/>
        </w:rPr>
        <w:t>с момента заключения Договора</w:t>
      </w:r>
      <w:r>
        <w:rPr>
          <w:bCs/>
        </w:rPr>
        <w:t xml:space="preserve"> п</w:t>
      </w:r>
      <w:r w:rsidRPr="00EC2536">
        <w:rPr>
          <w:bCs/>
        </w:rPr>
        <w:t>о 31.12.2020</w:t>
      </w:r>
      <w:bookmarkStart w:id="14" w:name="_Hlk19707668"/>
      <w:r>
        <w:rPr>
          <w:bCs/>
        </w:rPr>
        <w:t>.</w:t>
      </w:r>
      <w:bookmarkEnd w:id="14"/>
    </w:p>
    <w:p w:rsidR="0058194D" w:rsidRDefault="0058194D" w:rsidP="0058194D">
      <w:pPr>
        <w:jc w:val="both"/>
        <w:rPr>
          <w:bCs/>
        </w:rPr>
      </w:pPr>
      <w:r w:rsidRPr="00491989">
        <w:rPr>
          <w:b/>
        </w:rPr>
        <w:t xml:space="preserve">            </w:t>
      </w:r>
      <w:r w:rsidRPr="00A22BCA">
        <w:rPr>
          <w:b/>
        </w:rPr>
        <w:t>7.</w:t>
      </w:r>
      <w:r w:rsidRPr="00A22BCA">
        <w:rPr>
          <w:bCs/>
        </w:rPr>
        <w:t xml:space="preserve"> </w:t>
      </w:r>
      <w:r w:rsidRPr="00A22BCA">
        <w:rPr>
          <w:b/>
        </w:rPr>
        <w:t xml:space="preserve">Объём оказываемых услуг: </w:t>
      </w:r>
      <w:r w:rsidRPr="00885C49">
        <w:rPr>
          <w:bCs/>
        </w:rPr>
        <w:t>в</w:t>
      </w:r>
      <w:r w:rsidRPr="00460683">
        <w:rPr>
          <w:bCs/>
        </w:rPr>
        <w:t xml:space="preserve"> соответстви</w:t>
      </w:r>
      <w:r>
        <w:rPr>
          <w:bCs/>
        </w:rPr>
        <w:t>и</w:t>
      </w:r>
      <w:r w:rsidRPr="00460683">
        <w:rPr>
          <w:bCs/>
        </w:rPr>
        <w:t xml:space="preserve"> с настоящим Техническим</w:t>
      </w:r>
      <w:r>
        <w:rPr>
          <w:bCs/>
        </w:rPr>
        <w:t xml:space="preserve"> заданием.</w:t>
      </w:r>
    </w:p>
    <w:p w:rsidR="0058194D" w:rsidRDefault="0058194D" w:rsidP="0058194D">
      <w:pPr>
        <w:jc w:val="both"/>
      </w:pPr>
      <w:r w:rsidRPr="00491989">
        <w:rPr>
          <w:b/>
          <w:bCs/>
        </w:rPr>
        <w:t xml:space="preserve">            8.</w:t>
      </w:r>
      <w:r w:rsidRPr="00B207DC">
        <w:t xml:space="preserve"> </w:t>
      </w:r>
      <w:r w:rsidRPr="0053594C">
        <w:rPr>
          <w:b/>
          <w:bCs/>
        </w:rPr>
        <w:t>Исполнитель</w:t>
      </w:r>
      <w:r w:rsidRPr="00B207DC">
        <w:rPr>
          <w:b/>
        </w:rPr>
        <w:t xml:space="preserve"> (полное наименование организации)</w:t>
      </w:r>
      <w:r w:rsidRPr="00B207DC">
        <w:t xml:space="preserve">: </w:t>
      </w:r>
      <w:r w:rsidR="00C66F3D">
        <w:t>_____________________</w:t>
      </w:r>
      <w:r w:rsidRPr="00B207DC">
        <w:t>.</w:t>
      </w:r>
    </w:p>
    <w:p w:rsidR="0058194D" w:rsidRPr="008372BF" w:rsidRDefault="0058194D" w:rsidP="0058194D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           9. Место оказания услуг: </w:t>
      </w:r>
      <w:bookmarkStart w:id="15" w:name="_Hlk19707642"/>
      <w:r>
        <w:rPr>
          <w:color w:val="000000"/>
        </w:rPr>
        <w:t>Красноярский край, г. Красноярск, ул. Рейдовая, 68Д.</w:t>
      </w:r>
      <w:bookmarkEnd w:id="15"/>
    </w:p>
    <w:p w:rsidR="0058194D" w:rsidRDefault="0058194D" w:rsidP="0058194D">
      <w:pPr>
        <w:autoSpaceDE w:val="0"/>
        <w:autoSpaceDN w:val="0"/>
        <w:adjustRightInd w:val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10. Общие требования:         </w:t>
      </w:r>
    </w:p>
    <w:p w:rsidR="0058194D" w:rsidRPr="002744FE" w:rsidRDefault="0058194D" w:rsidP="005819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Pr="002744FE">
        <w:rPr>
          <w:color w:val="000000"/>
        </w:rPr>
        <w:t xml:space="preserve">– полноценное регулярное пополнение </w:t>
      </w:r>
      <w:r w:rsidRPr="0028307E">
        <w:t>справочно-правовой системы</w:t>
      </w:r>
      <w:r>
        <w:t xml:space="preserve"> (СПС)</w:t>
      </w:r>
      <w:r w:rsidRPr="0028307E">
        <w:rPr>
          <w:bCs/>
        </w:rPr>
        <w:t>, содержащей информацию о текущем состоянии законодательства Российской Федерации</w:t>
      </w:r>
      <w:r>
        <w:rPr>
          <w:bCs/>
        </w:rPr>
        <w:t>,</w:t>
      </w:r>
      <w:r w:rsidRPr="002744FE">
        <w:rPr>
          <w:color w:val="000000"/>
        </w:rPr>
        <w:t xml:space="preserve"> с полной юридической обработкой информации; </w:t>
      </w:r>
    </w:p>
    <w:p w:rsidR="0058194D" w:rsidRPr="002744FE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744FE">
        <w:rPr>
          <w:color w:val="000000"/>
        </w:rPr>
        <w:t>– предоставление доступа к актуальной версии С</w:t>
      </w:r>
      <w:r>
        <w:rPr>
          <w:color w:val="000000"/>
        </w:rPr>
        <w:t>П</w:t>
      </w:r>
      <w:r w:rsidRPr="002744FE">
        <w:rPr>
          <w:color w:val="000000"/>
        </w:rPr>
        <w:t xml:space="preserve">С посредством телекоммуникационной сети </w:t>
      </w:r>
      <w:r>
        <w:rPr>
          <w:color w:val="000000"/>
        </w:rPr>
        <w:t>«И</w:t>
      </w:r>
      <w:r w:rsidRPr="002744FE">
        <w:rPr>
          <w:color w:val="000000"/>
        </w:rPr>
        <w:t>нтернет</w:t>
      </w:r>
      <w:r>
        <w:rPr>
          <w:color w:val="000000"/>
        </w:rPr>
        <w:t>»</w:t>
      </w:r>
      <w:r w:rsidRPr="002744FE">
        <w:rPr>
          <w:color w:val="000000"/>
        </w:rPr>
        <w:t>;</w:t>
      </w:r>
    </w:p>
    <w:p w:rsidR="0058194D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744FE">
        <w:rPr>
          <w:color w:val="000000"/>
        </w:rPr>
        <w:t>– работа с базой данных посредством интернет-браузера (интернет-браузеров);</w:t>
      </w:r>
    </w:p>
    <w:p w:rsidR="0058194D" w:rsidRPr="00FC193B" w:rsidRDefault="0058194D" w:rsidP="0058194D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u w:val="single"/>
        </w:rPr>
      </w:pPr>
      <w:r w:rsidRPr="00CE121C">
        <w:rPr>
          <w:color w:val="000000"/>
        </w:rPr>
        <w:t xml:space="preserve">– </w:t>
      </w:r>
      <w:r w:rsidRPr="00FC193B">
        <w:rPr>
          <w:b/>
          <w:bCs/>
          <w:color w:val="000000"/>
          <w:u w:val="single"/>
        </w:rPr>
        <w:t>для работы с базой данных должно быть обеспечено создание неограниченного количества логинов с возможностью одновременной работы 3 пользователей;</w:t>
      </w:r>
    </w:p>
    <w:p w:rsidR="0058194D" w:rsidRPr="00CE121C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E121C">
        <w:rPr>
          <w:color w:val="000000"/>
        </w:rPr>
        <w:t>– при получении Заказчиком ежедневных выпусков еженедельных версий базы данных обновление данных должно происходить в автоматическом режиме без привлечения вычислительных мощностей и сотрудников Заказчика;</w:t>
      </w:r>
    </w:p>
    <w:p w:rsidR="0058194D" w:rsidRPr="002744FE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744FE">
        <w:rPr>
          <w:color w:val="000000"/>
        </w:rPr>
        <w:lastRenderedPageBreak/>
        <w:t>– консультирование пользователей с выездом представителей Исполнителя на место оказания услуг;</w:t>
      </w:r>
    </w:p>
    <w:p w:rsidR="0058194D" w:rsidRPr="002744FE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744FE">
        <w:rPr>
          <w:color w:val="000000"/>
        </w:rPr>
        <w:t xml:space="preserve">- своевременное информирование пользователей об изменениях в </w:t>
      </w:r>
      <w:r>
        <w:rPr>
          <w:color w:val="000000"/>
        </w:rPr>
        <w:t>СПС</w:t>
      </w:r>
      <w:r w:rsidRPr="002744FE">
        <w:rPr>
          <w:color w:val="000000"/>
        </w:rPr>
        <w:t xml:space="preserve">, анонс нового пополнения или иной значимой информации, информирование о новостях законодательства; </w:t>
      </w:r>
    </w:p>
    <w:p w:rsidR="0058194D" w:rsidRPr="002744FE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744FE">
        <w:rPr>
          <w:color w:val="000000"/>
        </w:rPr>
        <w:t xml:space="preserve">- обучение работе со </w:t>
      </w:r>
      <w:r>
        <w:rPr>
          <w:color w:val="000000"/>
        </w:rPr>
        <w:t>СПС</w:t>
      </w:r>
      <w:r w:rsidRPr="002744FE">
        <w:rPr>
          <w:color w:val="000000"/>
        </w:rPr>
        <w:t xml:space="preserve"> с возможностью получения специального Сертификата об обучении; </w:t>
      </w:r>
    </w:p>
    <w:p w:rsidR="0058194D" w:rsidRPr="002744FE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744FE">
        <w:rPr>
          <w:color w:val="000000"/>
        </w:rPr>
        <w:t xml:space="preserve">- предоставление пользователям консультаций по работе со </w:t>
      </w:r>
      <w:r>
        <w:rPr>
          <w:color w:val="000000"/>
        </w:rPr>
        <w:t>СПС</w:t>
      </w:r>
      <w:r w:rsidRPr="002744FE">
        <w:rPr>
          <w:color w:val="000000"/>
        </w:rPr>
        <w:t xml:space="preserve"> непосредственно специалистом Исполнителя во время еженедельного визита специалиста Исполнителя; </w:t>
      </w:r>
    </w:p>
    <w:p w:rsidR="0058194D" w:rsidRPr="002744FE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744FE">
        <w:rPr>
          <w:color w:val="000000"/>
        </w:rPr>
        <w:t xml:space="preserve">- информационно-техническая поддержка пользователей по горячей телефонной линии, в том числе консультирование по вопросам работы со </w:t>
      </w:r>
      <w:r>
        <w:rPr>
          <w:color w:val="000000"/>
        </w:rPr>
        <w:t>СПС</w:t>
      </w:r>
      <w:r w:rsidRPr="002744FE">
        <w:rPr>
          <w:color w:val="000000"/>
        </w:rPr>
        <w:t xml:space="preserve">; </w:t>
      </w:r>
    </w:p>
    <w:p w:rsidR="0058194D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744FE">
        <w:rPr>
          <w:color w:val="000000"/>
        </w:rPr>
        <w:t>-возможность дополнительного получения документов помимо установленного комплекта по запросу Заказчика, поиск документов по индивидуальному заказу;</w:t>
      </w:r>
    </w:p>
    <w:p w:rsidR="0058194D" w:rsidRPr="002744FE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A3123">
        <w:rPr>
          <w:color w:val="000000"/>
        </w:rPr>
        <w:t>– возможность обращения на «горячую линию» Исполнителя (в том числе непосредственно из базы данных) по вопросам эффективных методов работы с базой данных и поиска по индивидуальному заказу правовых документов (кроме ограниченных к распространению), отсутствующих в выбранном комплекте базы данных, без ограничения по количеству обращений, с последующим включением в комплект базы данных;</w:t>
      </w:r>
    </w:p>
    <w:p w:rsidR="0058194D" w:rsidRPr="002744FE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744FE">
        <w:rPr>
          <w:color w:val="000000"/>
        </w:rPr>
        <w:t>- время прибытия специалиста Исполнителя на место оказания услуг должно составлять 1</w:t>
      </w:r>
      <w:r>
        <w:rPr>
          <w:color w:val="000000"/>
        </w:rPr>
        <w:t xml:space="preserve"> </w:t>
      </w:r>
      <w:r w:rsidRPr="002744FE">
        <w:rPr>
          <w:color w:val="000000"/>
        </w:rPr>
        <w:t>(один) рабочий день с момента поступления заявки от Заказчика. Заказчик может осуществлять вызов специалиста Исполнителя с понедельника по пятницу, с 9-00 до 17-00 часов.</w:t>
      </w:r>
    </w:p>
    <w:p w:rsidR="0058194D" w:rsidRPr="002744FE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744FE">
        <w:rPr>
          <w:color w:val="000000"/>
        </w:rPr>
        <w:t>Оказание услуг производ</w:t>
      </w:r>
      <w:r>
        <w:rPr>
          <w:color w:val="000000"/>
        </w:rPr>
        <w:t>ит</w:t>
      </w:r>
      <w:r w:rsidRPr="002744FE">
        <w:rPr>
          <w:color w:val="000000"/>
        </w:rPr>
        <w:t>ся в соответствии с требованиями, установленными действующим законодательством и иными нормативными документами, к услугам, являющимся предметом закупки.</w:t>
      </w:r>
    </w:p>
    <w:p w:rsidR="0058194D" w:rsidRPr="002744FE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744FE">
        <w:rPr>
          <w:color w:val="000000"/>
        </w:rPr>
        <w:t>Экземпляры системы не могут быть переданы Заказчиком третьим лицам.</w:t>
      </w:r>
    </w:p>
    <w:p w:rsidR="0058194D" w:rsidRPr="002744FE" w:rsidRDefault="0058194D" w:rsidP="0058194D">
      <w:pPr>
        <w:autoSpaceDE w:val="0"/>
        <w:autoSpaceDN w:val="0"/>
        <w:adjustRightInd w:val="0"/>
        <w:jc w:val="both"/>
        <w:rPr>
          <w:color w:val="000000"/>
        </w:rPr>
      </w:pPr>
      <w:r w:rsidRPr="00DE0147">
        <w:rPr>
          <w:noProof/>
        </w:rPr>
        <w:drawing>
          <wp:inline distT="0" distB="0" distL="0" distR="0">
            <wp:extent cx="6120130" cy="1663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4D" w:rsidRPr="00DE0147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E0147">
        <w:rPr>
          <w:color w:val="000000"/>
        </w:rPr>
        <w:t xml:space="preserve">Исполнитель гарантирует качество и безопасность всего объема оказываемых услуг в соответствии с настоящим Техническим заданием и требованиями действующего законодательства Российской Федерации. </w:t>
      </w:r>
    </w:p>
    <w:p w:rsidR="0058194D" w:rsidRPr="00DE0147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E0147">
        <w:rPr>
          <w:color w:val="000000"/>
        </w:rPr>
        <w:t xml:space="preserve">Исполнитель гарантирует качество оказываемых услуг в период срока действия </w:t>
      </w:r>
      <w:r>
        <w:rPr>
          <w:color w:val="000000"/>
        </w:rPr>
        <w:t>Договора</w:t>
      </w:r>
      <w:r w:rsidRPr="00DE0147">
        <w:rPr>
          <w:color w:val="000000"/>
        </w:rPr>
        <w:t>.</w:t>
      </w:r>
    </w:p>
    <w:p w:rsidR="0058194D" w:rsidRPr="001006F1" w:rsidRDefault="0058194D" w:rsidP="0058194D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1006F1">
        <w:rPr>
          <w:b/>
          <w:bCs/>
          <w:color w:val="000000"/>
        </w:rPr>
        <w:t>12. Технические</w:t>
      </w:r>
      <w:r>
        <w:rPr>
          <w:b/>
          <w:bCs/>
          <w:color w:val="000000"/>
        </w:rPr>
        <w:t xml:space="preserve"> и функциональные </w:t>
      </w:r>
      <w:r w:rsidRPr="001006F1">
        <w:rPr>
          <w:b/>
          <w:bCs/>
          <w:color w:val="000000"/>
        </w:rPr>
        <w:t>характеристики</w:t>
      </w:r>
      <w:r>
        <w:rPr>
          <w:b/>
          <w:bCs/>
          <w:color w:val="000000"/>
        </w:rPr>
        <w:t xml:space="preserve"> услуги</w:t>
      </w:r>
      <w:r w:rsidRPr="001006F1">
        <w:rPr>
          <w:b/>
          <w:bCs/>
          <w:color w:val="000000"/>
        </w:rPr>
        <w:t>:</w:t>
      </w:r>
    </w:p>
    <w:p w:rsidR="0058194D" w:rsidRPr="002439D2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39D2">
        <w:rPr>
          <w:color w:val="000000"/>
        </w:rPr>
        <w:t xml:space="preserve">– наличие единой строки поиска, позволяющей формулировать запрос в свободной форме </w:t>
      </w:r>
      <w:r>
        <w:t xml:space="preserve">и выстраивающей результаты поиска по степени соответствия запросу. </w:t>
      </w:r>
      <w:r w:rsidRPr="002439D2">
        <w:rPr>
          <w:color w:val="000000"/>
        </w:rPr>
        <w:t xml:space="preserve">При отображении полученных результатов данный вид поиска должен также предоставлять возможность обращаться для поиска непосредственно из экземпляра базы данных к онлайн-архивам судебных решений и муниципальных актов (через сеть </w:t>
      </w:r>
      <w:r w:rsidR="00C66F3D">
        <w:rPr>
          <w:color w:val="000000"/>
        </w:rPr>
        <w:t>«</w:t>
      </w:r>
      <w:r w:rsidRPr="002439D2">
        <w:rPr>
          <w:color w:val="000000"/>
        </w:rPr>
        <w:t>Интернет</w:t>
      </w:r>
      <w:r w:rsidR="00C66F3D">
        <w:rPr>
          <w:color w:val="000000"/>
        </w:rPr>
        <w:t>»</w:t>
      </w:r>
      <w:r w:rsidRPr="002439D2">
        <w:rPr>
          <w:color w:val="000000"/>
        </w:rPr>
        <w:t xml:space="preserve"> при наличии подключения к ней) без повторного ввода поискового запроса;</w:t>
      </w:r>
    </w:p>
    <w:p w:rsidR="0058194D" w:rsidRPr="002439D2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39D2">
        <w:rPr>
          <w:color w:val="000000"/>
        </w:rPr>
        <w:t>– поиск по реквизитам (включая реквизиты регистрации в Министерстве юстиции Российской Федерации, возможность выбора территории регулирования);</w:t>
      </w:r>
    </w:p>
    <w:p w:rsidR="0058194D" w:rsidRPr="002439D2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39D2">
        <w:rPr>
          <w:color w:val="000000"/>
        </w:rPr>
        <w:t>– поиск материалов периодических печатных изданий по источнику их опубликования;</w:t>
      </w:r>
    </w:p>
    <w:p w:rsidR="0058194D" w:rsidRPr="002439D2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39D2">
        <w:rPr>
          <w:color w:val="000000"/>
        </w:rPr>
        <w:t>– поиск по ситуации (без указания реквизитов документа и без обязательного контекстного соответствия поискового запроса тексту документов);</w:t>
      </w:r>
    </w:p>
    <w:p w:rsidR="0058194D" w:rsidRPr="002439D2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39D2">
        <w:rPr>
          <w:color w:val="000000"/>
        </w:rPr>
        <w:t>– поиск по правовому классификатору отраслей права;</w:t>
      </w:r>
    </w:p>
    <w:p w:rsidR="0058194D" w:rsidRPr="002439D2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39D2">
        <w:rPr>
          <w:color w:val="000000"/>
        </w:rPr>
        <w:t>– поиск правовых актов по дате (интервалу дат) вступления в силу, утраты силы, внесения изменений;</w:t>
      </w:r>
    </w:p>
    <w:p w:rsidR="0058194D" w:rsidRPr="002439D2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39D2">
        <w:rPr>
          <w:color w:val="000000"/>
        </w:rPr>
        <w:t xml:space="preserve">- поиск судебной практики по специальным критериям: ключевым темам и сторонам спора, судье и виду судопроизводства; отбор документов из списка арбитражной практики по делам с участием определенных органов власти, в том числе кассационной инстанции, в пользу налогового органа или налогоплательщика (через сеть </w:t>
      </w:r>
      <w:r w:rsidR="00C66F3D">
        <w:rPr>
          <w:color w:val="000000"/>
        </w:rPr>
        <w:t>«</w:t>
      </w:r>
      <w:r w:rsidRPr="002439D2">
        <w:rPr>
          <w:color w:val="000000"/>
        </w:rPr>
        <w:t>Интернет</w:t>
      </w:r>
      <w:r w:rsidR="00C66F3D">
        <w:rPr>
          <w:color w:val="000000"/>
        </w:rPr>
        <w:t>»</w:t>
      </w:r>
      <w:r w:rsidRPr="002439D2">
        <w:rPr>
          <w:color w:val="000000"/>
        </w:rPr>
        <w:t xml:space="preserve"> - при наличии подключения к ней);</w:t>
      </w:r>
    </w:p>
    <w:p w:rsidR="0058194D" w:rsidRPr="002439D2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39D2">
        <w:rPr>
          <w:color w:val="000000"/>
        </w:rPr>
        <w:t xml:space="preserve">– наличие в базе данных информации об изменениях в законодательстве (правовые акты, судебная практика и проекты законов) в режиме индивидуальной новостной ленты, составленной на основе заполненной пользователем анкеты. Предоставление пользователю </w:t>
      </w:r>
      <w:r w:rsidRPr="002439D2">
        <w:rPr>
          <w:color w:val="000000"/>
        </w:rPr>
        <w:lastRenderedPageBreak/>
        <w:t>возможности самостоятельно детализировать поступающую информацию путем изменения анкеты по профессии, типу организации, в т.ч. организационно-правовой форме, тематикам;</w:t>
      </w:r>
    </w:p>
    <w:p w:rsidR="0058194D" w:rsidRPr="002439D2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39D2">
        <w:rPr>
          <w:color w:val="000000"/>
        </w:rPr>
        <w:t>– наличие аналитических аннотаций, кратко излагающих суть документов федерального и регионального законодательства</w:t>
      </w:r>
      <w:r>
        <w:rPr>
          <w:color w:val="000000"/>
        </w:rPr>
        <w:t>;</w:t>
      </w:r>
    </w:p>
    <w:p w:rsidR="0058194D" w:rsidRPr="002439D2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39D2">
        <w:rPr>
          <w:color w:val="000000"/>
        </w:rPr>
        <w:t xml:space="preserve">- возможность осуществлять поиск похожих правовых актов, судебных решений, книг, статей, вопросов-ответов и консультационных материалов, близких по тематике к документу посредством функции «Похожие документы»; </w:t>
      </w:r>
    </w:p>
    <w:p w:rsidR="0058194D" w:rsidRPr="002439D2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39D2">
        <w:rPr>
          <w:color w:val="000000"/>
        </w:rPr>
        <w:t>- поиск судебной практики по специальным критериям: ключевым темам и сторонам спора, судье и виду судопроизводства; отбор документов из списка арбитражной практики по делам с участием определенных органов власти, в том числе кассационной инстанции, в пользу налогового органа или налогоплательщика;</w:t>
      </w:r>
    </w:p>
    <w:p w:rsidR="0058194D" w:rsidRPr="002439D2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39D2">
        <w:rPr>
          <w:color w:val="000000"/>
        </w:rPr>
        <w:t>– наличие инструментов для автоматического вычисления отдельных показателей по введенным пользователем данным по тематикам: налоги и бухгалтерский учет (амортизация, учет материалов, товаров, готовой продукции, учет налогов); пени, проценты, штрафы; пособия и трудовые отношения; кассовая дисциплина; государственные закупки;</w:t>
      </w:r>
    </w:p>
    <w:p w:rsidR="0058194D" w:rsidRPr="002439D2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39D2">
        <w:rPr>
          <w:color w:val="000000"/>
        </w:rPr>
        <w:t>– возможность ознакомиться с сутью решения, не заходя в документ, а используя кратко изложенные требования истца, вывод суда, ключевые темы; построение списка материально-правовых и процессуальных норм, которые чаще всего упоминаются в найденных судебных актах; фильтрация списка найденных документов по дате, региону и суду, конкретному судье и ключевой теме. При изучении судебных решений, документ должен открываться на фрагменте, наиболее соответствующем введенному запросу;</w:t>
      </w:r>
    </w:p>
    <w:p w:rsidR="0058194D" w:rsidRPr="002439D2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39D2">
        <w:rPr>
          <w:color w:val="000000"/>
        </w:rPr>
        <w:t>– возможность в основном меню базы данных знакомиться с профессиональными новостями (с возможностью перехода к текстам правовых актов, судебных решений, проектов правовых актов), в том числе по тематикам: бухгалтерский учет и налогообложение, кадровые вопросы, юридические вопросы, государственный сектор, государственные закупки;</w:t>
      </w:r>
    </w:p>
    <w:p w:rsidR="0058194D" w:rsidRPr="002439D2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39D2">
        <w:rPr>
          <w:color w:val="000000"/>
        </w:rPr>
        <w:t>– возможность сортировки списков документов по степени соответствия запросу, юридической силе, дате издания или дате последнего изменения с указанием направления сортировки по возрастанию или убыванию значений;</w:t>
      </w:r>
    </w:p>
    <w:p w:rsidR="0058194D" w:rsidRPr="002439D2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39D2">
        <w:rPr>
          <w:color w:val="000000"/>
        </w:rPr>
        <w:t>– возможность работы в активном списке документов (результате поиска), в том числе с возможностью его уточнения;</w:t>
      </w:r>
    </w:p>
    <w:p w:rsidR="0058194D" w:rsidRPr="002439D2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39D2">
        <w:rPr>
          <w:color w:val="000000"/>
        </w:rPr>
        <w:t>– возможность быстрого знакомства с документами, включая возможность одновременного просмотра текста синхронно с оглавлением документа (при перемещении по оглавлению отображается соответствующий раздел документа, а при перемещении по разделам документа – пункт оглавления), а также отображение наличия встроенных объектов: изображений, чертежей, графиков и т. п.;</w:t>
      </w:r>
    </w:p>
    <w:p w:rsidR="0058194D" w:rsidRPr="002439D2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39D2">
        <w:rPr>
          <w:color w:val="000000"/>
        </w:rPr>
        <w:t>- возможность постановки на контроль документа/документов с целью получения информации об изменениях;</w:t>
      </w:r>
    </w:p>
    <w:p w:rsidR="0058194D" w:rsidRPr="002439D2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39D2">
        <w:rPr>
          <w:color w:val="000000"/>
        </w:rPr>
        <w:t>– возможность экспорта (сохранения) выбранного документа, фрагмента документа или списка документов в файл текстового формата или формата pdf;</w:t>
      </w:r>
    </w:p>
    <w:p w:rsidR="0058194D" w:rsidRPr="002439D2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39D2">
        <w:rPr>
          <w:color w:val="000000"/>
        </w:rPr>
        <w:t xml:space="preserve">- возможность установки закладок в тексте документа, их изменение и удаление; </w:t>
      </w:r>
    </w:p>
    <w:p w:rsidR="0058194D" w:rsidRPr="002439D2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39D2">
        <w:rPr>
          <w:color w:val="000000"/>
        </w:rPr>
        <w:t>– возможность обращения непосредственно из текста нормативного акта к графической копии его первоначальной редакции при ее наличии;</w:t>
      </w:r>
    </w:p>
    <w:p w:rsidR="0058194D" w:rsidRPr="002439D2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39D2">
        <w:rPr>
          <w:color w:val="000000"/>
        </w:rPr>
        <w:t xml:space="preserve">– возможность обращения непосредственно из выбранного экземпляра базы данных к информационному блоку, содержащему сервис для составления правовых документов, включая исковые заявления в суды (арбитражные и общей юрисдикции), учредительные документы (уставы акционерных обществ, обществ с ограниченной ответственностью), учетную политику (возможность формирования учетной политики организации госсектора), гражданско-правовые и трудовые договоры, государственные (муниципальные) контракты и доверенности, а также возможность экспорта составленного правового документа в автоматизированный сервис по подбору судебной практики с целью анализа судебной практики по аналогичным делам;  </w:t>
      </w:r>
    </w:p>
    <w:p w:rsidR="0058194D" w:rsidRPr="002439D2" w:rsidRDefault="0058194D" w:rsidP="005819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39D2">
        <w:rPr>
          <w:color w:val="000000"/>
        </w:rPr>
        <w:t xml:space="preserve">– возможность получения непосредственно из выбранного экземпляра базы данных по каналам связи посредством телекоммуникационной сети </w:t>
      </w:r>
      <w:r w:rsidR="00C66F3D">
        <w:rPr>
          <w:color w:val="000000"/>
        </w:rPr>
        <w:t>«</w:t>
      </w:r>
      <w:r w:rsidRPr="002439D2">
        <w:rPr>
          <w:color w:val="000000"/>
        </w:rPr>
        <w:t>Интернет</w:t>
      </w:r>
      <w:r w:rsidR="00C66F3D">
        <w:rPr>
          <w:color w:val="000000"/>
        </w:rPr>
        <w:t>»</w:t>
      </w:r>
      <w:r w:rsidRPr="002439D2">
        <w:rPr>
          <w:color w:val="000000"/>
        </w:rPr>
        <w:t xml:space="preserve"> (при наличии подключения к ней) информации о юридических лицах и индивидуальных предпринимателях по запросам Заказчика в виде справок в количестве до 10 запросов в месяц</w:t>
      </w:r>
      <w:r>
        <w:rPr>
          <w:color w:val="000000"/>
        </w:rPr>
        <w:t>.</w:t>
      </w:r>
    </w:p>
    <w:p w:rsidR="006A210A" w:rsidRDefault="006A210A" w:rsidP="006A210A">
      <w:pPr>
        <w:autoSpaceDE w:val="0"/>
        <w:autoSpaceDN w:val="0"/>
        <w:adjustRightInd w:val="0"/>
        <w:rPr>
          <w:b/>
          <w:bCs/>
          <w:color w:val="000000"/>
        </w:rPr>
      </w:pPr>
    </w:p>
    <w:p w:rsidR="006A210A" w:rsidRPr="002439D2" w:rsidRDefault="006A210A" w:rsidP="006A210A">
      <w:pPr>
        <w:tabs>
          <w:tab w:val="num" w:pos="720"/>
        </w:tabs>
        <w:suppressAutoHyphens/>
        <w:ind w:left="426" w:hanging="284"/>
        <w:jc w:val="center"/>
        <w:rPr>
          <w:b/>
          <w:bCs/>
        </w:rPr>
      </w:pPr>
      <w:r w:rsidRPr="002439D2">
        <w:rPr>
          <w:b/>
          <w:bCs/>
        </w:rPr>
        <w:t>Набор информации (Специальный Информационный Массив (далее - СИМ)) в справочно-информационной системе должен содержать следующие блоки:</w:t>
      </w:r>
    </w:p>
    <w:p w:rsidR="006A210A" w:rsidRPr="006119F9" w:rsidRDefault="006A210A" w:rsidP="006A210A">
      <w:pPr>
        <w:tabs>
          <w:tab w:val="num" w:pos="720"/>
        </w:tabs>
        <w:suppressAutoHyphens/>
        <w:ind w:left="426" w:hanging="284"/>
        <w:rPr>
          <w:sz w:val="20"/>
          <w:szCs w:val="20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1560"/>
        <w:gridCol w:w="1277"/>
        <w:gridCol w:w="849"/>
        <w:gridCol w:w="1094"/>
      </w:tblGrid>
      <w:tr w:rsidR="00C66F3D" w:rsidRPr="006119F9" w:rsidTr="00C66F3D">
        <w:trPr>
          <w:trHeight w:val="1094"/>
        </w:trPr>
        <w:tc>
          <w:tcPr>
            <w:tcW w:w="2518" w:type="pct"/>
            <w:shd w:val="clear" w:color="auto" w:fill="FFFFFF"/>
            <w:vAlign w:val="center"/>
          </w:tcPr>
          <w:p w:rsidR="00C66F3D" w:rsidRPr="006119F9" w:rsidRDefault="00C66F3D" w:rsidP="008E2F2B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6119F9">
              <w:rPr>
                <w:bCs/>
                <w:sz w:val="20"/>
                <w:szCs w:val="20"/>
                <w:lang w:eastAsia="zh-CN"/>
              </w:rPr>
              <w:t xml:space="preserve">Наполнение комплекта </w:t>
            </w:r>
            <w:r w:rsidRPr="00DE5743">
              <w:rPr>
                <w:bCs/>
                <w:sz w:val="20"/>
                <w:szCs w:val="20"/>
                <w:lang w:eastAsia="zh-CN"/>
              </w:rPr>
              <w:t xml:space="preserve">справочно-правовой системы </w:t>
            </w:r>
          </w:p>
        </w:tc>
        <w:tc>
          <w:tcPr>
            <w:tcW w:w="810" w:type="pct"/>
            <w:shd w:val="clear" w:color="auto" w:fill="FFFFFF"/>
            <w:vAlign w:val="center"/>
          </w:tcPr>
          <w:p w:rsidR="00C66F3D" w:rsidRPr="006119F9" w:rsidRDefault="00C66F3D" w:rsidP="008E2F2B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6119F9">
              <w:rPr>
                <w:bCs/>
                <w:sz w:val="20"/>
                <w:szCs w:val="20"/>
                <w:lang w:eastAsia="zh-CN"/>
              </w:rPr>
              <w:t>Способ обновления</w:t>
            </w:r>
            <w:r>
              <w:rPr>
                <w:bCs/>
                <w:sz w:val="20"/>
                <w:szCs w:val="20"/>
                <w:lang w:eastAsia="zh-CN"/>
              </w:rPr>
              <w:t>/периодичность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C66F3D" w:rsidRPr="006119F9" w:rsidRDefault="00C66F3D" w:rsidP="008E2F2B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00442C">
              <w:rPr>
                <w:bCs/>
                <w:sz w:val="20"/>
                <w:szCs w:val="20"/>
                <w:lang w:eastAsia="zh-CN"/>
              </w:rPr>
              <w:t>Число одновременных доступов (ОД)</w:t>
            </w:r>
          </w:p>
        </w:tc>
        <w:tc>
          <w:tcPr>
            <w:tcW w:w="441" w:type="pct"/>
            <w:vAlign w:val="center"/>
          </w:tcPr>
          <w:p w:rsidR="00C66F3D" w:rsidRPr="00761368" w:rsidRDefault="00C66F3D" w:rsidP="008E2F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1368">
              <w:rPr>
                <w:b/>
                <w:bCs/>
                <w:color w:val="000000"/>
                <w:sz w:val="20"/>
                <w:szCs w:val="20"/>
              </w:rPr>
              <w:t xml:space="preserve">Ед. </w:t>
            </w:r>
          </w:p>
          <w:p w:rsidR="00C66F3D" w:rsidRPr="00761368" w:rsidRDefault="00C66F3D" w:rsidP="008E2F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61368">
              <w:rPr>
                <w:b/>
                <w:bCs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568" w:type="pct"/>
            <w:vAlign w:val="center"/>
          </w:tcPr>
          <w:p w:rsidR="00C66F3D" w:rsidRPr="00001D35" w:rsidRDefault="00C66F3D" w:rsidP="008E2F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01D35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C66F3D" w:rsidRPr="006119F9" w:rsidTr="00C66F3D">
        <w:trPr>
          <w:trHeight w:val="1114"/>
        </w:trPr>
        <w:tc>
          <w:tcPr>
            <w:tcW w:w="2518" w:type="pct"/>
            <w:vAlign w:val="center"/>
          </w:tcPr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>Законодательство Росси</w:t>
            </w:r>
            <w:r>
              <w:rPr>
                <w:rFonts w:eastAsia="SimSun"/>
                <w:sz w:val="20"/>
                <w:szCs w:val="20"/>
                <w:lang w:eastAsia="hi-IN" w:bidi="hi-IN"/>
              </w:rPr>
              <w:t>йской Федерации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>Решения Федеральной антимонопольной службы и территориальных органов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Законодательство Красноярского края 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Энциклопедия решений. Договоры и иные сделки 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Энциклопедия решений. Трудовые отношения, кадры 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Энциклопедия решений. Проверки организаций и предпринимателей 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Энциклопедия решений. Налоги и взносы 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Энциклопедия решений. Хозяйственные ситуации 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>Энциклопедия решений. Корпоративное право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Энциклопедия решений. Госзакупки 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Энциклопедия. Формы правовых документов 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>Большая библиотека бухгалтера и кадрового работника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Большая библиотека юриста 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Энциклопедия судебной практики. Правовые позиции судов 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Большая домашняя правовая энциклопедия </w:t>
            </w:r>
          </w:p>
          <w:p w:rsidR="00C66F3D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База знаний службы Правового консалтинга 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Нормативные акты и судебная практика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Практика высших судебных органов 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Практика арбитражных судов округов 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Практика судов общей юрисдикции 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Практика арбитражных апелляционных судов округов 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Судебная практика: приложение к консультационным блокам 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Онлайн-архив «Практика арбитражных судов первой инстанции» 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Онлайн-архив «Практика судов общей юрисдикции» 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Архивы </w:t>
            </w:r>
            <w:r>
              <w:rPr>
                <w:rFonts w:eastAsia="SimSun"/>
                <w:sz w:val="20"/>
                <w:szCs w:val="20"/>
                <w:lang w:eastAsia="hi-IN" w:bidi="hi-IN"/>
              </w:rPr>
              <w:t>док-тов</w:t>
            </w: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>. Россия</w:t>
            </w:r>
            <w:r>
              <w:rPr>
                <w:rFonts w:eastAsia="SimSun"/>
                <w:sz w:val="20"/>
                <w:szCs w:val="20"/>
                <w:lang w:eastAsia="hi-IN" w:bidi="hi-IN"/>
              </w:rPr>
              <w:t xml:space="preserve"> (Документы СССР)</w:t>
            </w: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 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Конструктор правовых документов </w:t>
            </w:r>
            <w:r>
              <w:rPr>
                <w:rFonts w:eastAsia="SimSun"/>
                <w:sz w:val="20"/>
                <w:szCs w:val="20"/>
                <w:lang w:eastAsia="hi-IN" w:bidi="hi-IN"/>
              </w:rPr>
              <w:t>(все виды договоров, исковых заявлений, претензий и т.д.)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ПРАЙМ 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Экспресс Проверка 10 (ежемесячно) </w:t>
            </w:r>
          </w:p>
          <w:p w:rsidR="00C66F3D" w:rsidRPr="006119F9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6119F9">
              <w:rPr>
                <w:rFonts w:eastAsia="SimSun"/>
                <w:sz w:val="20"/>
                <w:szCs w:val="20"/>
                <w:lang w:eastAsia="hi-IN" w:bidi="hi-IN"/>
              </w:rPr>
              <w:t xml:space="preserve">2 экспертных заключения в месяц </w:t>
            </w:r>
          </w:p>
          <w:p w:rsidR="00C66F3D" w:rsidRPr="00E91554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sz w:val="20"/>
                <w:szCs w:val="20"/>
                <w:lang w:eastAsia="zh-CN" w:bidi="hi-IN"/>
              </w:rPr>
            </w:pPr>
            <w:r w:rsidRPr="00E91554">
              <w:rPr>
                <w:rFonts w:eastAsia="SimSun"/>
                <w:sz w:val="20"/>
                <w:szCs w:val="20"/>
                <w:lang w:eastAsia="hi-IN" w:bidi="hi-IN"/>
              </w:rPr>
              <w:t>Интернет-семинары</w:t>
            </w:r>
          </w:p>
          <w:p w:rsidR="00C66F3D" w:rsidRPr="00E91554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sz w:val="20"/>
                <w:szCs w:val="20"/>
                <w:lang w:eastAsia="zh-CN" w:bidi="hi-IN"/>
              </w:rPr>
            </w:pPr>
            <w:r w:rsidRPr="00E91554">
              <w:rPr>
                <w:sz w:val="20"/>
                <w:szCs w:val="20"/>
                <w:lang w:eastAsia="zh-CN" w:bidi="hi-IN"/>
              </w:rPr>
              <w:t>Горячая линия</w:t>
            </w:r>
          </w:p>
          <w:p w:rsidR="00C66F3D" w:rsidRPr="00E91554" w:rsidRDefault="00C66F3D" w:rsidP="006A210A">
            <w:pPr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sz w:val="20"/>
                <w:szCs w:val="20"/>
                <w:lang w:eastAsia="zh-CN" w:bidi="hi-IN"/>
              </w:rPr>
            </w:pPr>
            <w:r w:rsidRPr="00E91554">
              <w:rPr>
                <w:sz w:val="20"/>
                <w:szCs w:val="20"/>
                <w:lang w:eastAsia="zh-CN" w:bidi="hi-IN"/>
              </w:rPr>
              <w:t>Безлимитные устные консультации</w:t>
            </w:r>
          </w:p>
        </w:tc>
        <w:tc>
          <w:tcPr>
            <w:tcW w:w="810" w:type="pct"/>
            <w:vAlign w:val="center"/>
          </w:tcPr>
          <w:p w:rsidR="00C66F3D" w:rsidRPr="006119F9" w:rsidRDefault="00C66F3D" w:rsidP="008E2F2B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</w:t>
            </w:r>
            <w:r w:rsidRPr="006119F9">
              <w:rPr>
                <w:sz w:val="20"/>
                <w:szCs w:val="20"/>
                <w:lang w:eastAsia="zh-CN"/>
              </w:rPr>
              <w:t>бновление по телекоммуникационным сетям</w:t>
            </w:r>
            <w:r>
              <w:rPr>
                <w:sz w:val="20"/>
                <w:szCs w:val="20"/>
                <w:lang w:eastAsia="zh-CN"/>
              </w:rPr>
              <w:t xml:space="preserve"> (по каналам связи)/ежедневными пакетами</w:t>
            </w:r>
            <w:r w:rsidRPr="00213511">
              <w:rPr>
                <w:sz w:val="20"/>
                <w:szCs w:val="20"/>
                <w:lang w:eastAsia="zh-CN"/>
              </w:rPr>
              <w:t xml:space="preserve"> или еженедельно специалистом.</w:t>
            </w:r>
          </w:p>
        </w:tc>
        <w:tc>
          <w:tcPr>
            <w:tcW w:w="663" w:type="pct"/>
            <w:vAlign w:val="center"/>
          </w:tcPr>
          <w:p w:rsidR="00C66F3D" w:rsidRPr="007073D8" w:rsidRDefault="00C66F3D" w:rsidP="008E2F2B">
            <w:pPr>
              <w:suppressAutoHyphens/>
              <w:rPr>
                <w:b/>
                <w:bCs/>
                <w:sz w:val="20"/>
                <w:szCs w:val="20"/>
                <w:u w:val="single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Многопользовательская интернет- версия </w:t>
            </w:r>
            <w:r w:rsidRPr="00213511">
              <w:rPr>
                <w:sz w:val="20"/>
                <w:szCs w:val="20"/>
                <w:lang w:eastAsia="zh-CN"/>
              </w:rPr>
              <w:t xml:space="preserve">без ограничения количества рабочих мест в рамках одной локальной сети </w:t>
            </w:r>
            <w:r w:rsidRPr="007073D8">
              <w:rPr>
                <w:b/>
                <w:bCs/>
                <w:sz w:val="20"/>
                <w:szCs w:val="20"/>
                <w:u w:val="single"/>
                <w:lang w:eastAsia="zh-CN"/>
              </w:rPr>
              <w:t>с одновременным доступом для 3-х пользователей</w:t>
            </w:r>
          </w:p>
          <w:p w:rsidR="00C66F3D" w:rsidRDefault="00C66F3D" w:rsidP="008E2F2B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C66F3D" w:rsidRPr="006119F9" w:rsidRDefault="00C66F3D" w:rsidP="008E2F2B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441" w:type="pct"/>
            <w:vAlign w:val="center"/>
          </w:tcPr>
          <w:p w:rsidR="00C66F3D" w:rsidRPr="006119F9" w:rsidRDefault="00C66F3D" w:rsidP="008E2F2B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Усл. ед.</w:t>
            </w:r>
          </w:p>
        </w:tc>
        <w:tc>
          <w:tcPr>
            <w:tcW w:w="568" w:type="pct"/>
            <w:vAlign w:val="center"/>
          </w:tcPr>
          <w:p w:rsidR="00C66F3D" w:rsidRPr="00001D35" w:rsidRDefault="00C66F3D" w:rsidP="00001D3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01D35">
              <w:rPr>
                <w:sz w:val="20"/>
                <w:szCs w:val="20"/>
                <w:lang w:eastAsia="zh-CN"/>
              </w:rPr>
              <w:t>1</w:t>
            </w:r>
          </w:p>
        </w:tc>
      </w:tr>
    </w:tbl>
    <w:p w:rsidR="006A210A" w:rsidRPr="006119F9" w:rsidRDefault="006A210A" w:rsidP="006A210A">
      <w:pPr>
        <w:tabs>
          <w:tab w:val="num" w:pos="720"/>
        </w:tabs>
        <w:suppressAutoHyphens/>
        <w:ind w:left="426" w:hanging="284"/>
        <w:rPr>
          <w:i/>
          <w:iCs/>
          <w:sz w:val="20"/>
          <w:szCs w:val="20"/>
        </w:rPr>
      </w:pPr>
    </w:p>
    <w:p w:rsidR="006A210A" w:rsidRDefault="006A210A" w:rsidP="007D03DB">
      <w:pPr>
        <w:ind w:left="5670"/>
        <w:jc w:val="both"/>
      </w:pPr>
    </w:p>
    <w:tbl>
      <w:tblPr>
        <w:tblStyle w:val="af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9B60EE" w:rsidTr="00B7249F">
        <w:trPr>
          <w:trHeight w:val="2458"/>
        </w:trPr>
        <w:tc>
          <w:tcPr>
            <w:tcW w:w="4536" w:type="dxa"/>
          </w:tcPr>
          <w:p w:rsidR="009B60EE" w:rsidRDefault="009B60EE" w:rsidP="00B7249F">
            <w:pPr>
              <w:pStyle w:val="Bodytext20"/>
              <w:shd w:val="clear" w:color="auto" w:fill="auto"/>
              <w:spacing w:after="0"/>
              <w:jc w:val="left"/>
            </w:pPr>
            <w:bookmarkStart w:id="16" w:name="_Hlk497470302"/>
            <w:r>
              <w:rPr>
                <w:rStyle w:val="Bodytext2Exact"/>
              </w:rPr>
              <w:t>ИСПОЛНИТЕЛЬ</w:t>
            </w:r>
          </w:p>
          <w:p w:rsidR="009B60EE" w:rsidRDefault="009B60EE" w:rsidP="00B7249F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</w:rPr>
            </w:pPr>
          </w:p>
          <w:p w:rsidR="009B60EE" w:rsidRDefault="009B60EE" w:rsidP="00B7249F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9B60EE" w:rsidRDefault="009B60EE" w:rsidP="00B7249F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9B60EE" w:rsidRDefault="009B60EE" w:rsidP="00B7249F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9B60EE" w:rsidRDefault="009B60EE" w:rsidP="00B7249F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_______________________</w:t>
            </w:r>
          </w:p>
          <w:p w:rsidR="009B60EE" w:rsidRDefault="009B60EE" w:rsidP="00B7249F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М.П.</w:t>
            </w:r>
          </w:p>
          <w:p w:rsidR="009B60EE" w:rsidRDefault="009B60EE" w:rsidP="00B7249F">
            <w:pPr>
              <w:pStyle w:val="Bodytext90"/>
              <w:shd w:val="clear" w:color="auto" w:fill="auto"/>
              <w:spacing w:before="0" w:after="140" w:line="220" w:lineRule="exact"/>
              <w:ind w:firstLine="2168"/>
            </w:pPr>
          </w:p>
        </w:tc>
        <w:tc>
          <w:tcPr>
            <w:tcW w:w="5103" w:type="dxa"/>
          </w:tcPr>
          <w:p w:rsidR="009B60EE" w:rsidRDefault="009B60EE" w:rsidP="00B7249F">
            <w:pPr>
              <w:pStyle w:val="Bodytext20"/>
              <w:shd w:val="clear" w:color="auto" w:fill="auto"/>
              <w:spacing w:after="0"/>
              <w:ind w:firstLine="40"/>
              <w:rPr>
                <w:rStyle w:val="Bodytext2Exact"/>
              </w:rPr>
            </w:pPr>
            <w:r>
              <w:rPr>
                <w:rStyle w:val="Bodytext2Exact"/>
              </w:rPr>
              <w:t>ЗАКАЗЧИК</w:t>
            </w:r>
          </w:p>
          <w:p w:rsidR="009B60EE" w:rsidRDefault="009B60EE" w:rsidP="00B7249F">
            <w:pPr>
              <w:pStyle w:val="7"/>
              <w:spacing w:before="0" w:after="0"/>
              <w:ind w:firstLine="40"/>
              <w:outlineLvl w:val="6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ООО «ПЕСЧАНКА ЭНЕРГО»</w:t>
            </w:r>
          </w:p>
          <w:p w:rsidR="009B60EE" w:rsidRDefault="009B60EE" w:rsidP="00B7249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9B60EE" w:rsidRDefault="009B60EE" w:rsidP="00B7249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Директор</w:t>
            </w:r>
          </w:p>
          <w:p w:rsidR="009B60EE" w:rsidRDefault="009B60EE" w:rsidP="00B7249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9B60EE" w:rsidRDefault="009B60EE" w:rsidP="00B7249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__________________К.С. Скобников</w:t>
            </w:r>
          </w:p>
          <w:p w:rsidR="009B60EE" w:rsidRDefault="009B60EE" w:rsidP="00B7249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М.П.</w:t>
            </w:r>
          </w:p>
          <w:p w:rsidR="009B60EE" w:rsidRDefault="009B60EE" w:rsidP="00B7249F">
            <w:pPr>
              <w:pStyle w:val="Bodytext90"/>
              <w:shd w:val="clear" w:color="auto" w:fill="auto"/>
              <w:spacing w:before="0" w:after="140" w:line="220" w:lineRule="exact"/>
              <w:ind w:firstLine="2168"/>
              <w:rPr>
                <w:lang w:bidi="ru-RU"/>
              </w:rPr>
            </w:pPr>
          </w:p>
        </w:tc>
      </w:tr>
    </w:tbl>
    <w:p w:rsidR="001E4986" w:rsidRPr="00F57B79" w:rsidRDefault="00AF594A" w:rsidP="001E4986">
      <w:pPr>
        <w:ind w:left="5387"/>
        <w:jc w:val="both"/>
      </w:pPr>
      <w:bookmarkStart w:id="17" w:name="_Hlk19197358"/>
      <w:bookmarkStart w:id="18" w:name="_Hlk19541949"/>
      <w:r>
        <w:lastRenderedPageBreak/>
        <w:t xml:space="preserve">Приложение № </w:t>
      </w:r>
      <w:r w:rsidR="001E4986">
        <w:t>2</w:t>
      </w:r>
      <w:r w:rsidRPr="00EE2C83">
        <w:t xml:space="preserve"> к </w:t>
      </w:r>
      <w:r>
        <w:t xml:space="preserve">Договору </w:t>
      </w:r>
      <w:r w:rsidR="004B18A2" w:rsidRPr="00F57B79">
        <w:t>поставки, сопровождения и обновления справочно-правовой системы</w:t>
      </w:r>
      <w:r w:rsidR="004B18A2" w:rsidRPr="00F57B79">
        <w:rPr>
          <w:bCs/>
        </w:rPr>
        <w:t>,</w:t>
      </w:r>
      <w:r w:rsidR="001E4986" w:rsidRPr="00F57B79">
        <w:rPr>
          <w:bCs/>
        </w:rPr>
        <w:t xml:space="preserve"> содержащей информацию о текущем состоянии законодательства Российской Федерации, путем предоставления в электронном виде по каналам связи посредством телекоммуникационной сети </w:t>
      </w:r>
      <w:r w:rsidR="00C66F3D">
        <w:rPr>
          <w:bCs/>
        </w:rPr>
        <w:t>«</w:t>
      </w:r>
      <w:r w:rsidR="001E4986" w:rsidRPr="00F57B79">
        <w:rPr>
          <w:bCs/>
        </w:rPr>
        <w:t>Интернет</w:t>
      </w:r>
      <w:r w:rsidR="00C66F3D">
        <w:rPr>
          <w:bCs/>
        </w:rPr>
        <w:t>»</w:t>
      </w:r>
      <w:r w:rsidR="001E4986" w:rsidRPr="00F57B79">
        <w:rPr>
          <w:bCs/>
        </w:rPr>
        <w:t xml:space="preserve"> формируемых Исполнителем текущих версий базы данных </w:t>
      </w:r>
      <w:r w:rsidR="001E4986" w:rsidRPr="00F57B79">
        <w:t xml:space="preserve">для нужд ООО «ПЕСЧАНКА ЭНЕРГО» </w:t>
      </w:r>
    </w:p>
    <w:p w:rsidR="001E4986" w:rsidRDefault="001E4986" w:rsidP="001E4986">
      <w:pPr>
        <w:ind w:left="5387"/>
        <w:jc w:val="both"/>
      </w:pPr>
      <w:r w:rsidRPr="00F57B79">
        <w:t>от «___» _________ 2019 г. № 9-2019</w:t>
      </w:r>
    </w:p>
    <w:bookmarkEnd w:id="17"/>
    <w:p w:rsidR="00AF594A" w:rsidRDefault="00AF594A" w:rsidP="00E74DA5"/>
    <w:p w:rsidR="00132EC6" w:rsidRDefault="00132EC6" w:rsidP="00E74DA5"/>
    <w:p w:rsidR="00132EC6" w:rsidRDefault="00132EC6" w:rsidP="00132EC6">
      <w:pPr>
        <w:pStyle w:val="Bodytext90"/>
        <w:shd w:val="clear" w:color="auto" w:fill="auto"/>
        <w:spacing w:before="0" w:after="0"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АКТ ПРИЕМА – ПЕРЕДАЧИ </w:t>
      </w:r>
      <w:r w:rsidR="00321592">
        <w:rPr>
          <w:sz w:val="24"/>
          <w:szCs w:val="24"/>
        </w:rPr>
        <w:t>(</w:t>
      </w:r>
      <w:r w:rsidR="001D18E3">
        <w:rPr>
          <w:sz w:val="24"/>
          <w:szCs w:val="24"/>
        </w:rPr>
        <w:t>ПОСТАВКИ</w:t>
      </w:r>
      <w:r w:rsidR="00321592">
        <w:rPr>
          <w:sz w:val="24"/>
          <w:szCs w:val="24"/>
        </w:rPr>
        <w:t>)</w:t>
      </w:r>
      <w:r w:rsidR="001D18E3">
        <w:rPr>
          <w:sz w:val="24"/>
          <w:szCs w:val="24"/>
        </w:rPr>
        <w:t xml:space="preserve"> СПРАВОЧНО-ПРАВОВО</w:t>
      </w:r>
      <w:r w:rsidR="00321592">
        <w:rPr>
          <w:sz w:val="24"/>
          <w:szCs w:val="24"/>
        </w:rPr>
        <w:t>Й</w:t>
      </w:r>
      <w:r w:rsidR="001D18E3">
        <w:rPr>
          <w:sz w:val="24"/>
          <w:szCs w:val="24"/>
        </w:rPr>
        <w:t xml:space="preserve"> СИСТЕМЫ</w:t>
      </w:r>
    </w:p>
    <w:p w:rsidR="00132EC6" w:rsidRDefault="00132EC6" w:rsidP="00132EC6">
      <w:pPr>
        <w:pStyle w:val="Bodytext90"/>
        <w:shd w:val="clear" w:color="auto" w:fill="auto"/>
        <w:spacing w:before="0" w:after="0"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от «__» ___________ 20___ г.</w:t>
      </w:r>
    </w:p>
    <w:p w:rsidR="00132EC6" w:rsidRDefault="00132EC6" w:rsidP="00E74DA5"/>
    <w:p w:rsidR="00132EC6" w:rsidRDefault="00132EC6" w:rsidP="00132EC6">
      <w:pPr>
        <w:ind w:firstLine="708"/>
        <w:jc w:val="both"/>
      </w:pPr>
      <w:r>
        <w:t xml:space="preserve">Мы, нижеподписавшиеся,  </w:t>
      </w:r>
      <w:r w:rsidRPr="00EE2C83">
        <w:t>Общество с ограниченной ответственностью «П</w:t>
      </w:r>
      <w:r>
        <w:t>ЕСЧАНКА</w:t>
      </w:r>
      <w:r w:rsidRPr="00EE2C83">
        <w:t xml:space="preserve"> Э</w:t>
      </w:r>
      <w:r>
        <w:t>НЕРГО</w:t>
      </w:r>
      <w:r w:rsidRPr="00EE2C83">
        <w:t xml:space="preserve">» в лице </w:t>
      </w:r>
      <w:r>
        <w:t>директора Скобникова Константина Сергеевича,</w:t>
      </w:r>
      <w:r w:rsidRPr="00EE2C83">
        <w:t xml:space="preserve"> действующего на основании </w:t>
      </w:r>
      <w:r>
        <w:t xml:space="preserve">Устава, </w:t>
      </w:r>
      <w:r w:rsidRPr="00EE2C83">
        <w:t>именуемое в дальнейшем «</w:t>
      </w:r>
      <w:r>
        <w:t>Заказчик</w:t>
      </w:r>
      <w:r w:rsidRPr="00EE2C83">
        <w:t xml:space="preserve">», с одной стороны, и </w:t>
      </w:r>
      <w:r>
        <w:t>__________________________</w:t>
      </w:r>
      <w:r w:rsidRPr="00EE2C83">
        <w:t xml:space="preserve"> в лице </w:t>
      </w:r>
      <w:r>
        <w:t>_________________</w:t>
      </w:r>
      <w:r w:rsidRPr="00EE2C83">
        <w:t xml:space="preserve">, действующего на основании </w:t>
      </w:r>
      <w:r>
        <w:t>___________,</w:t>
      </w:r>
      <w:r w:rsidRPr="00EE2C83">
        <w:t xml:space="preserve"> именуемое в дальнейшем «</w:t>
      </w:r>
      <w:r>
        <w:t>Исполнитель</w:t>
      </w:r>
      <w:r w:rsidRPr="00EE2C83">
        <w:t>», с другой стороны, а вместе именуемые «Стороны»,</w:t>
      </w:r>
      <w:r>
        <w:t xml:space="preserve"> составили настоящий Акт о том, что Исполнитель </w:t>
      </w:r>
      <w:r w:rsidR="00321592">
        <w:t>поставил</w:t>
      </w:r>
      <w:r>
        <w:t xml:space="preserve">, </w:t>
      </w:r>
      <w:r w:rsidRPr="00EA48A2">
        <w:t xml:space="preserve">а Заказчик принял </w:t>
      </w:r>
      <w:r w:rsidR="00F57B79" w:rsidRPr="00EA48A2">
        <w:t>поставленную Систему</w:t>
      </w:r>
      <w:r w:rsidRPr="00EA48A2">
        <w:t>:</w:t>
      </w:r>
    </w:p>
    <w:p w:rsidR="00132EC6" w:rsidRDefault="00132EC6" w:rsidP="00132EC6">
      <w:pPr>
        <w:ind w:firstLine="708"/>
        <w:jc w:val="both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243"/>
        <w:gridCol w:w="1418"/>
        <w:gridCol w:w="1701"/>
      </w:tblGrid>
      <w:tr w:rsidR="00A460FA" w:rsidRPr="00761368" w:rsidTr="00A460FA">
        <w:trPr>
          <w:trHeight w:val="319"/>
        </w:trPr>
        <w:tc>
          <w:tcPr>
            <w:tcW w:w="562" w:type="dxa"/>
          </w:tcPr>
          <w:p w:rsidR="00A460FA" w:rsidRPr="00761368" w:rsidRDefault="00A460FA" w:rsidP="00B724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243" w:type="dxa"/>
          </w:tcPr>
          <w:p w:rsidR="00A460FA" w:rsidRPr="00761368" w:rsidRDefault="00A460FA" w:rsidP="00B724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1368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</w:tcPr>
          <w:p w:rsidR="00A460FA" w:rsidRPr="00761368" w:rsidRDefault="00A460FA" w:rsidP="00B724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1368">
              <w:rPr>
                <w:b/>
                <w:bCs/>
                <w:color w:val="000000"/>
                <w:sz w:val="20"/>
                <w:szCs w:val="20"/>
              </w:rPr>
              <w:t xml:space="preserve">Ед. </w:t>
            </w:r>
          </w:p>
          <w:p w:rsidR="00A460FA" w:rsidRPr="00761368" w:rsidRDefault="00A460FA" w:rsidP="00B724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1368">
              <w:rPr>
                <w:b/>
                <w:bCs/>
                <w:color w:val="000000"/>
                <w:sz w:val="20"/>
                <w:szCs w:val="20"/>
              </w:rPr>
              <w:t xml:space="preserve">изм. </w:t>
            </w:r>
          </w:p>
        </w:tc>
        <w:tc>
          <w:tcPr>
            <w:tcW w:w="1701" w:type="dxa"/>
          </w:tcPr>
          <w:p w:rsidR="00A460FA" w:rsidRPr="00761368" w:rsidRDefault="00A460FA" w:rsidP="00B724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1368"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</w:p>
        </w:tc>
      </w:tr>
      <w:tr w:rsidR="00A460FA" w:rsidRPr="00761368" w:rsidTr="00A460FA">
        <w:trPr>
          <w:trHeight w:val="205"/>
        </w:trPr>
        <w:tc>
          <w:tcPr>
            <w:tcW w:w="562" w:type="dxa"/>
          </w:tcPr>
          <w:p w:rsidR="00A460FA" w:rsidRPr="006B2F84" w:rsidRDefault="00A460FA" w:rsidP="00132E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2E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43" w:type="dxa"/>
          </w:tcPr>
          <w:p w:rsidR="00A460FA" w:rsidRPr="00F57B79" w:rsidRDefault="00A460FA" w:rsidP="00B724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B79">
              <w:rPr>
                <w:color w:val="000000"/>
                <w:sz w:val="20"/>
                <w:szCs w:val="20"/>
              </w:rPr>
              <w:t>Поставка справочно-правовой системы</w:t>
            </w:r>
            <w:r w:rsidRPr="00F57B79">
              <w:rPr>
                <w:bCs/>
                <w:color w:val="000000"/>
                <w:sz w:val="20"/>
                <w:szCs w:val="20"/>
              </w:rPr>
              <w:t>,</w:t>
            </w:r>
            <w:r w:rsidRPr="00F57B79">
              <w:rPr>
                <w:color w:val="000000"/>
                <w:sz w:val="20"/>
                <w:szCs w:val="20"/>
              </w:rPr>
              <w:t xml:space="preserve"> содержащей информацию о текущем состоянии законодательства Российской Федерации, путем предоставления в электронном виде по каналам связи посредством телекоммуникационной сети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F57B79">
              <w:rPr>
                <w:color w:val="000000"/>
                <w:sz w:val="20"/>
                <w:szCs w:val="20"/>
              </w:rPr>
              <w:t>Интернет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F57B79">
              <w:rPr>
                <w:color w:val="000000"/>
                <w:sz w:val="20"/>
                <w:szCs w:val="20"/>
              </w:rPr>
              <w:t xml:space="preserve"> формируемых Исполнителем текущих версий базы данных для нужд ООО «ПЕСЧАНКА ЭНЕРГО»</w:t>
            </w:r>
          </w:p>
        </w:tc>
        <w:tc>
          <w:tcPr>
            <w:tcW w:w="1418" w:type="dxa"/>
            <w:vAlign w:val="center"/>
          </w:tcPr>
          <w:p w:rsidR="00A460FA" w:rsidRPr="00321592" w:rsidRDefault="00A460FA" w:rsidP="00B724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1592">
              <w:rPr>
                <w:color w:val="000000"/>
                <w:sz w:val="20"/>
                <w:szCs w:val="20"/>
              </w:rPr>
              <w:t>Усл. ед.</w:t>
            </w:r>
          </w:p>
        </w:tc>
        <w:tc>
          <w:tcPr>
            <w:tcW w:w="1701" w:type="dxa"/>
            <w:vAlign w:val="center"/>
          </w:tcPr>
          <w:p w:rsidR="00A460FA" w:rsidRPr="00321592" w:rsidRDefault="00A460FA" w:rsidP="00B724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1592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C6785" w:rsidRDefault="00FC6785" w:rsidP="00E74DA5">
      <w:r>
        <w:tab/>
      </w:r>
    </w:p>
    <w:p w:rsidR="00132EC6" w:rsidRDefault="00F57B79" w:rsidP="00FC6785">
      <w:pPr>
        <w:ind w:firstLine="708"/>
      </w:pPr>
      <w:r>
        <w:t>Поставленная Система</w:t>
      </w:r>
      <w:r w:rsidR="00FC6785">
        <w:t xml:space="preserve"> по качеству и объемам соответствуют требованиям Заказчика.</w:t>
      </w:r>
    </w:p>
    <w:p w:rsidR="00FC6785" w:rsidRDefault="00FC6785" w:rsidP="00FC6785">
      <w:pPr>
        <w:ind w:firstLine="708"/>
      </w:pPr>
      <w:r>
        <w:t>Претензий Заказчик не имеет.</w:t>
      </w:r>
    </w:p>
    <w:p w:rsidR="00132EC6" w:rsidRDefault="00132EC6" w:rsidP="00E74DA5"/>
    <w:tbl>
      <w:tblPr>
        <w:tblStyle w:val="af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FC6785" w:rsidTr="00C62903">
        <w:trPr>
          <w:trHeight w:val="81"/>
        </w:trPr>
        <w:tc>
          <w:tcPr>
            <w:tcW w:w="4536" w:type="dxa"/>
          </w:tcPr>
          <w:p w:rsidR="00FC6785" w:rsidRDefault="00FC6785" w:rsidP="00B7249F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rStyle w:val="Bodytext2Exact"/>
              </w:rPr>
              <w:t>ИСПОЛНИТЕЛЬ</w:t>
            </w:r>
          </w:p>
          <w:p w:rsidR="00FC6785" w:rsidRDefault="00FC6785" w:rsidP="00B7249F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</w:rPr>
            </w:pPr>
          </w:p>
          <w:p w:rsidR="00FC6785" w:rsidRDefault="00FC6785" w:rsidP="00B7249F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FC6785" w:rsidRDefault="00FC6785" w:rsidP="00B7249F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FC6785" w:rsidRDefault="00FC6785" w:rsidP="00B7249F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FC6785" w:rsidRDefault="00FC6785" w:rsidP="00B7249F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_______________________</w:t>
            </w:r>
          </w:p>
          <w:p w:rsidR="00FC6785" w:rsidRDefault="00FC6785" w:rsidP="004D681F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rStyle w:val="Bodytext2Exact"/>
              </w:rPr>
              <w:t>М.П.</w:t>
            </w:r>
          </w:p>
        </w:tc>
        <w:tc>
          <w:tcPr>
            <w:tcW w:w="5103" w:type="dxa"/>
          </w:tcPr>
          <w:p w:rsidR="00FC6785" w:rsidRDefault="00FC6785" w:rsidP="00B7249F">
            <w:pPr>
              <w:pStyle w:val="Bodytext20"/>
              <w:shd w:val="clear" w:color="auto" w:fill="auto"/>
              <w:spacing w:after="0"/>
              <w:ind w:firstLine="40"/>
              <w:rPr>
                <w:rStyle w:val="Bodytext2Exact"/>
              </w:rPr>
            </w:pPr>
            <w:r>
              <w:rPr>
                <w:rStyle w:val="Bodytext2Exact"/>
              </w:rPr>
              <w:t>ЗАКАЗЧИК</w:t>
            </w:r>
          </w:p>
          <w:p w:rsidR="00FC6785" w:rsidRDefault="00FC6785" w:rsidP="00B7249F">
            <w:pPr>
              <w:pStyle w:val="7"/>
              <w:spacing w:before="0" w:after="0"/>
              <w:ind w:firstLine="40"/>
              <w:outlineLvl w:val="6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ООО «ПЕСЧАНКА ЭНЕРГО»</w:t>
            </w:r>
          </w:p>
          <w:p w:rsidR="00FC6785" w:rsidRDefault="00FC6785" w:rsidP="00B7249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FC6785" w:rsidRDefault="00FC6785" w:rsidP="00B7249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Директор</w:t>
            </w:r>
          </w:p>
          <w:p w:rsidR="00FC6785" w:rsidRDefault="00FC6785" w:rsidP="00B7249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FC6785" w:rsidRDefault="00FC6785" w:rsidP="00B7249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__________________К.С. Скобников</w:t>
            </w:r>
          </w:p>
          <w:p w:rsidR="00FC6785" w:rsidRDefault="00FC6785" w:rsidP="00B7249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М.П.</w:t>
            </w:r>
          </w:p>
          <w:p w:rsidR="00FC6785" w:rsidRDefault="00FC6785" w:rsidP="00B7249F">
            <w:pPr>
              <w:pStyle w:val="Bodytext90"/>
              <w:shd w:val="clear" w:color="auto" w:fill="auto"/>
              <w:spacing w:before="0" w:after="140" w:line="220" w:lineRule="exact"/>
              <w:ind w:firstLine="2168"/>
              <w:rPr>
                <w:lang w:bidi="ru-RU"/>
              </w:rPr>
            </w:pPr>
          </w:p>
        </w:tc>
      </w:tr>
    </w:tbl>
    <w:p w:rsidR="001E4986" w:rsidRDefault="00FC6785" w:rsidP="00C62903">
      <w:pPr>
        <w:rPr>
          <w:b/>
          <w:szCs w:val="22"/>
        </w:rPr>
      </w:pPr>
      <w:bookmarkStart w:id="19" w:name="_Hlk19196267"/>
      <w:bookmarkStart w:id="20" w:name="_Hlk18997684"/>
      <w:bookmarkEnd w:id="16"/>
      <w:r w:rsidRPr="00FC6785">
        <w:rPr>
          <w:b/>
          <w:szCs w:val="22"/>
        </w:rPr>
        <w:t xml:space="preserve"> </w:t>
      </w:r>
    </w:p>
    <w:bookmarkEnd w:id="18"/>
    <w:p w:rsidR="004B18A2" w:rsidRDefault="004B18A2" w:rsidP="001E4986">
      <w:pPr>
        <w:ind w:left="5387"/>
        <w:jc w:val="both"/>
      </w:pPr>
    </w:p>
    <w:p w:rsidR="004B18A2" w:rsidRDefault="004B18A2" w:rsidP="001E4986">
      <w:pPr>
        <w:ind w:left="5387"/>
        <w:jc w:val="both"/>
      </w:pPr>
    </w:p>
    <w:p w:rsidR="004B18A2" w:rsidRDefault="004B18A2" w:rsidP="001E4986">
      <w:pPr>
        <w:ind w:left="5387"/>
        <w:jc w:val="both"/>
      </w:pPr>
    </w:p>
    <w:p w:rsidR="00321592" w:rsidRDefault="00321592" w:rsidP="001E4986">
      <w:pPr>
        <w:ind w:left="5387"/>
        <w:jc w:val="both"/>
      </w:pPr>
    </w:p>
    <w:p w:rsidR="00321592" w:rsidRDefault="00321592" w:rsidP="001E4986">
      <w:pPr>
        <w:ind w:left="5387"/>
        <w:jc w:val="both"/>
      </w:pPr>
    </w:p>
    <w:p w:rsidR="001D18E3" w:rsidRDefault="001D18E3" w:rsidP="001E4986">
      <w:pPr>
        <w:ind w:left="5387"/>
        <w:jc w:val="both"/>
      </w:pPr>
    </w:p>
    <w:p w:rsidR="00A460FA" w:rsidRDefault="00A460FA" w:rsidP="001D18E3">
      <w:pPr>
        <w:ind w:left="5387"/>
        <w:jc w:val="both"/>
      </w:pPr>
    </w:p>
    <w:p w:rsidR="00A460FA" w:rsidRDefault="00A460FA" w:rsidP="001D18E3">
      <w:pPr>
        <w:ind w:left="5387"/>
        <w:jc w:val="both"/>
      </w:pPr>
    </w:p>
    <w:p w:rsidR="001D18E3" w:rsidRPr="007870FE" w:rsidRDefault="001D18E3" w:rsidP="001D18E3">
      <w:pPr>
        <w:ind w:left="5387"/>
        <w:jc w:val="both"/>
      </w:pPr>
      <w:r>
        <w:lastRenderedPageBreak/>
        <w:t>Приложение № 3</w:t>
      </w:r>
      <w:r w:rsidRPr="00EE2C83">
        <w:t xml:space="preserve"> к </w:t>
      </w:r>
      <w:r>
        <w:t xml:space="preserve">Договору </w:t>
      </w:r>
      <w:r w:rsidRPr="007870FE">
        <w:t>поставки, сопровождения и обновления справочно-правовой системы</w:t>
      </w:r>
      <w:r w:rsidRPr="007870FE">
        <w:rPr>
          <w:bCs/>
        </w:rPr>
        <w:t xml:space="preserve">, содержащей информацию о текущем состоянии законодательства Российской Федерации, путем предоставления в электронном виде по каналам связи посредством телекоммуникационной сети </w:t>
      </w:r>
      <w:r w:rsidR="00C66F3D">
        <w:rPr>
          <w:bCs/>
        </w:rPr>
        <w:t>«</w:t>
      </w:r>
      <w:r w:rsidRPr="007870FE">
        <w:rPr>
          <w:bCs/>
        </w:rPr>
        <w:t>Интернет</w:t>
      </w:r>
      <w:r w:rsidR="00C66F3D">
        <w:rPr>
          <w:bCs/>
        </w:rPr>
        <w:t>»</w:t>
      </w:r>
      <w:r w:rsidRPr="007870FE">
        <w:rPr>
          <w:bCs/>
        </w:rPr>
        <w:t xml:space="preserve"> формируемых Исполнителем текущих версий базы данных </w:t>
      </w:r>
      <w:r w:rsidRPr="007870FE">
        <w:t xml:space="preserve">для нужд ООО «ПЕСЧАНКА ЭНЕРГО» </w:t>
      </w:r>
    </w:p>
    <w:p w:rsidR="001D18E3" w:rsidRPr="007870FE" w:rsidRDefault="001D18E3" w:rsidP="001D18E3">
      <w:pPr>
        <w:ind w:left="5387"/>
        <w:jc w:val="both"/>
      </w:pPr>
      <w:r w:rsidRPr="007870FE">
        <w:t>от «___» _________ 2019 г. № 9-2019</w:t>
      </w:r>
    </w:p>
    <w:p w:rsidR="001D18E3" w:rsidRPr="007870FE" w:rsidRDefault="001D18E3" w:rsidP="001D18E3"/>
    <w:p w:rsidR="001D18E3" w:rsidRPr="007870FE" w:rsidRDefault="001D18E3" w:rsidP="001D18E3"/>
    <w:p w:rsidR="001D18E3" w:rsidRPr="007870FE" w:rsidRDefault="001D18E3" w:rsidP="001D18E3">
      <w:pPr>
        <w:pStyle w:val="Bodytext90"/>
        <w:shd w:val="clear" w:color="auto" w:fill="auto"/>
        <w:spacing w:before="0" w:after="0" w:line="220" w:lineRule="exact"/>
        <w:rPr>
          <w:sz w:val="24"/>
          <w:szCs w:val="24"/>
        </w:rPr>
      </w:pPr>
      <w:r w:rsidRPr="007870FE">
        <w:rPr>
          <w:sz w:val="24"/>
          <w:szCs w:val="24"/>
        </w:rPr>
        <w:t>АКТ ПРИЕМ</w:t>
      </w:r>
      <w:r w:rsidR="00321592">
        <w:rPr>
          <w:sz w:val="24"/>
          <w:szCs w:val="24"/>
        </w:rPr>
        <w:t>КИ</w:t>
      </w:r>
      <w:bookmarkStart w:id="21" w:name="_GoBack"/>
      <w:bookmarkEnd w:id="21"/>
      <w:r w:rsidRPr="007870FE">
        <w:rPr>
          <w:sz w:val="24"/>
          <w:szCs w:val="24"/>
        </w:rPr>
        <w:t xml:space="preserve"> ОКАЗАННЫХ УСЛУГ</w:t>
      </w:r>
      <w:r w:rsidR="00321592">
        <w:rPr>
          <w:sz w:val="24"/>
          <w:szCs w:val="24"/>
        </w:rPr>
        <w:t xml:space="preserve"> (ФОРМА)</w:t>
      </w:r>
    </w:p>
    <w:p w:rsidR="001D18E3" w:rsidRPr="007870FE" w:rsidRDefault="001D18E3" w:rsidP="001D18E3">
      <w:pPr>
        <w:pStyle w:val="Bodytext90"/>
        <w:shd w:val="clear" w:color="auto" w:fill="auto"/>
        <w:spacing w:before="0" w:after="0" w:line="220" w:lineRule="exact"/>
        <w:rPr>
          <w:sz w:val="24"/>
          <w:szCs w:val="24"/>
        </w:rPr>
      </w:pPr>
      <w:r w:rsidRPr="007870FE">
        <w:rPr>
          <w:sz w:val="24"/>
          <w:szCs w:val="24"/>
        </w:rPr>
        <w:t xml:space="preserve">  от «__» ___________ 20___ г.</w:t>
      </w:r>
    </w:p>
    <w:p w:rsidR="001D18E3" w:rsidRPr="007870FE" w:rsidRDefault="001D18E3" w:rsidP="001D18E3"/>
    <w:p w:rsidR="001D18E3" w:rsidRPr="007870FE" w:rsidRDefault="001D18E3" w:rsidP="001D18E3">
      <w:pPr>
        <w:ind w:firstLine="708"/>
        <w:jc w:val="both"/>
      </w:pPr>
      <w:r w:rsidRPr="007870FE">
        <w:t>Мы, нижеподписавшиеся,  Общество с ограниченной ответственностью «ПЕСЧАНКА ЭНЕРГО» в лице директора Скобникова Константина Сергеевича, действующего на основании Устава, именуемое в дальнейшем «Заказчик», с одной стороны, и __________________________ в лице _________________, действующего на основании ___________, именуемое в дальнейшем «Исполнитель», с другой стороны, а вместе именуемые «Стороны», составили настоящий Акт о том, что Исполнитель оказал</w:t>
      </w:r>
      <w:r w:rsidR="00321592">
        <w:t xml:space="preserve"> в ____________ 20__ года</w:t>
      </w:r>
      <w:r w:rsidRPr="007870FE">
        <w:t>, а Заказчик принял оказанные Исполнителем услуги:</w:t>
      </w:r>
    </w:p>
    <w:p w:rsidR="001D18E3" w:rsidRPr="007870FE" w:rsidRDefault="001D18E3" w:rsidP="001D18E3">
      <w:pPr>
        <w:ind w:firstLine="708"/>
        <w:jc w:val="both"/>
      </w:pPr>
    </w:p>
    <w:tbl>
      <w:tblPr>
        <w:tblW w:w="101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534"/>
        <w:gridCol w:w="709"/>
        <w:gridCol w:w="851"/>
        <w:gridCol w:w="1275"/>
        <w:gridCol w:w="1185"/>
        <w:gridCol w:w="8"/>
      </w:tblGrid>
      <w:tr w:rsidR="001D18E3" w:rsidRPr="00761368" w:rsidTr="00321592">
        <w:trPr>
          <w:gridAfter w:val="1"/>
          <w:wAfter w:w="8" w:type="dxa"/>
          <w:trHeight w:val="319"/>
        </w:trPr>
        <w:tc>
          <w:tcPr>
            <w:tcW w:w="562" w:type="dxa"/>
          </w:tcPr>
          <w:p w:rsidR="001D18E3" w:rsidRPr="007870FE" w:rsidRDefault="001D18E3" w:rsidP="00F163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870F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34" w:type="dxa"/>
          </w:tcPr>
          <w:p w:rsidR="001D18E3" w:rsidRPr="007870FE" w:rsidRDefault="001D18E3" w:rsidP="00F163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70FE">
              <w:rPr>
                <w:b/>
                <w:bCs/>
                <w:color w:val="000000"/>
                <w:sz w:val="20"/>
                <w:szCs w:val="20"/>
              </w:rPr>
              <w:t xml:space="preserve">Наименование услуги </w:t>
            </w:r>
          </w:p>
        </w:tc>
        <w:tc>
          <w:tcPr>
            <w:tcW w:w="709" w:type="dxa"/>
          </w:tcPr>
          <w:p w:rsidR="001D18E3" w:rsidRPr="007870FE" w:rsidRDefault="001D18E3" w:rsidP="00F163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70FE">
              <w:rPr>
                <w:b/>
                <w:bCs/>
                <w:color w:val="000000"/>
                <w:sz w:val="20"/>
                <w:szCs w:val="20"/>
              </w:rPr>
              <w:t xml:space="preserve">Ед. </w:t>
            </w:r>
          </w:p>
          <w:p w:rsidR="001D18E3" w:rsidRPr="007870FE" w:rsidRDefault="001D18E3" w:rsidP="00F163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70FE">
              <w:rPr>
                <w:b/>
                <w:bCs/>
                <w:color w:val="000000"/>
                <w:sz w:val="20"/>
                <w:szCs w:val="20"/>
              </w:rPr>
              <w:t xml:space="preserve">изм. </w:t>
            </w:r>
          </w:p>
        </w:tc>
        <w:tc>
          <w:tcPr>
            <w:tcW w:w="851" w:type="dxa"/>
          </w:tcPr>
          <w:p w:rsidR="001D18E3" w:rsidRPr="007870FE" w:rsidRDefault="001D18E3" w:rsidP="00F163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70FE"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1275" w:type="dxa"/>
          </w:tcPr>
          <w:p w:rsidR="001D18E3" w:rsidRPr="007870FE" w:rsidRDefault="001D18E3" w:rsidP="00F163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70FE">
              <w:rPr>
                <w:b/>
                <w:bCs/>
                <w:color w:val="000000"/>
                <w:sz w:val="20"/>
                <w:szCs w:val="20"/>
              </w:rPr>
              <w:t xml:space="preserve">Цена за ед. услуги с НДС/без НДС, руб. </w:t>
            </w:r>
          </w:p>
        </w:tc>
        <w:tc>
          <w:tcPr>
            <w:tcW w:w="1185" w:type="dxa"/>
          </w:tcPr>
          <w:p w:rsidR="001D18E3" w:rsidRPr="00761368" w:rsidRDefault="001D18E3" w:rsidP="00F163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70FE">
              <w:rPr>
                <w:b/>
                <w:bCs/>
                <w:color w:val="000000"/>
                <w:sz w:val="20"/>
                <w:szCs w:val="20"/>
              </w:rPr>
              <w:t>Итого сумма НДС/без НДС, руб.</w:t>
            </w:r>
            <w:r w:rsidRPr="0076136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D18E3" w:rsidRPr="00761368" w:rsidTr="00321592">
        <w:trPr>
          <w:trHeight w:val="205"/>
        </w:trPr>
        <w:tc>
          <w:tcPr>
            <w:tcW w:w="562" w:type="dxa"/>
          </w:tcPr>
          <w:p w:rsidR="001D18E3" w:rsidRPr="006B2F84" w:rsidRDefault="001D18E3" w:rsidP="00F16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2E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34" w:type="dxa"/>
          </w:tcPr>
          <w:p w:rsidR="001D18E3" w:rsidRPr="00321592" w:rsidRDefault="001D18E3" w:rsidP="00F163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1592">
              <w:rPr>
                <w:color w:val="000000"/>
                <w:sz w:val="20"/>
                <w:szCs w:val="20"/>
              </w:rPr>
              <w:t>Сопровождение и обновление справочно-правовой системы</w:t>
            </w:r>
            <w:r w:rsidRPr="00321592">
              <w:rPr>
                <w:bCs/>
                <w:color w:val="000000"/>
                <w:sz w:val="20"/>
                <w:szCs w:val="20"/>
              </w:rPr>
              <w:t>,</w:t>
            </w:r>
            <w:r w:rsidRPr="00321592">
              <w:rPr>
                <w:color w:val="000000"/>
                <w:sz w:val="20"/>
                <w:szCs w:val="20"/>
              </w:rPr>
              <w:t xml:space="preserve"> содержащей информацию о текущем состоянии законодательства Российской Федерации, путем предоставления в электронном виде по каналам связи посредством телекоммуникационной сети </w:t>
            </w:r>
            <w:r w:rsidR="00321592" w:rsidRPr="00321592">
              <w:rPr>
                <w:color w:val="000000"/>
                <w:sz w:val="20"/>
                <w:szCs w:val="20"/>
              </w:rPr>
              <w:t>«</w:t>
            </w:r>
            <w:r w:rsidRPr="00321592">
              <w:rPr>
                <w:color w:val="000000"/>
                <w:sz w:val="20"/>
                <w:szCs w:val="20"/>
              </w:rPr>
              <w:t>Интернет</w:t>
            </w:r>
            <w:r w:rsidR="00321592" w:rsidRPr="00321592">
              <w:rPr>
                <w:color w:val="000000"/>
                <w:sz w:val="20"/>
                <w:szCs w:val="20"/>
              </w:rPr>
              <w:t>»</w:t>
            </w:r>
            <w:r w:rsidRPr="00321592">
              <w:rPr>
                <w:color w:val="000000"/>
                <w:sz w:val="20"/>
                <w:szCs w:val="20"/>
              </w:rPr>
              <w:t xml:space="preserve"> формируемых Исполнителем текущих версий базы данных для нужд ООО «ПЕСЧАНКА ЭНЕРГО»</w:t>
            </w:r>
          </w:p>
        </w:tc>
        <w:tc>
          <w:tcPr>
            <w:tcW w:w="709" w:type="dxa"/>
            <w:vAlign w:val="center"/>
          </w:tcPr>
          <w:p w:rsidR="001D18E3" w:rsidRPr="00321592" w:rsidRDefault="001D18E3" w:rsidP="00F16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1592">
              <w:rPr>
                <w:color w:val="000000"/>
                <w:sz w:val="20"/>
                <w:szCs w:val="20"/>
              </w:rPr>
              <w:t>Усл. ед.</w:t>
            </w:r>
          </w:p>
        </w:tc>
        <w:tc>
          <w:tcPr>
            <w:tcW w:w="851" w:type="dxa"/>
            <w:vAlign w:val="center"/>
          </w:tcPr>
          <w:p w:rsidR="001D18E3" w:rsidRPr="00321592" w:rsidRDefault="001D18E3" w:rsidP="00F16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1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D18E3" w:rsidRPr="00761368" w:rsidRDefault="001D18E3" w:rsidP="00F163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1D18E3" w:rsidRPr="00761368" w:rsidRDefault="001D18E3" w:rsidP="00F163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1D18E3" w:rsidRDefault="001D18E3" w:rsidP="001D18E3">
      <w:r>
        <w:tab/>
        <w:t>Всего подлежит к оплате: __________________________ (______________________________________________________________) рублей</w:t>
      </w:r>
      <w:r w:rsidR="00321592">
        <w:t xml:space="preserve"> ____ коп.</w:t>
      </w:r>
    </w:p>
    <w:p w:rsidR="001D18E3" w:rsidRDefault="001D18E3" w:rsidP="001D18E3"/>
    <w:p w:rsidR="001D18E3" w:rsidRDefault="001D18E3" w:rsidP="00321592">
      <w:r>
        <w:t>Оказанные услуги по качеству и объемам соответствуют требованиям Заказчика.</w:t>
      </w:r>
    </w:p>
    <w:p w:rsidR="001D18E3" w:rsidRDefault="001D18E3" w:rsidP="00321592">
      <w:r>
        <w:t>Претензий Заказчик не имеет.</w:t>
      </w:r>
    </w:p>
    <w:p w:rsidR="001D18E3" w:rsidRDefault="001D18E3" w:rsidP="001D18E3"/>
    <w:tbl>
      <w:tblPr>
        <w:tblStyle w:val="af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1D18E3" w:rsidTr="00F1636F">
        <w:trPr>
          <w:trHeight w:val="81"/>
        </w:trPr>
        <w:tc>
          <w:tcPr>
            <w:tcW w:w="4536" w:type="dxa"/>
          </w:tcPr>
          <w:p w:rsidR="001D18E3" w:rsidRDefault="001D18E3" w:rsidP="00F1636F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rStyle w:val="Bodytext2Exact"/>
              </w:rPr>
              <w:t>ИСПОЛНИТЕЛЬ</w:t>
            </w:r>
          </w:p>
          <w:p w:rsidR="001D18E3" w:rsidRDefault="001D18E3" w:rsidP="00F1636F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</w:rPr>
            </w:pPr>
          </w:p>
          <w:p w:rsidR="001D18E3" w:rsidRDefault="001D18E3" w:rsidP="00F1636F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1D18E3" w:rsidRDefault="001D18E3" w:rsidP="00F1636F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1D18E3" w:rsidRDefault="001D18E3" w:rsidP="00F1636F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_______________________</w:t>
            </w:r>
          </w:p>
          <w:p w:rsidR="001D18E3" w:rsidRDefault="001D18E3" w:rsidP="00F1636F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rStyle w:val="Bodytext2Exact"/>
              </w:rPr>
              <w:t>М.П.</w:t>
            </w:r>
          </w:p>
        </w:tc>
        <w:tc>
          <w:tcPr>
            <w:tcW w:w="5103" w:type="dxa"/>
          </w:tcPr>
          <w:p w:rsidR="001D18E3" w:rsidRDefault="001D18E3" w:rsidP="00F1636F">
            <w:pPr>
              <w:pStyle w:val="Bodytext20"/>
              <w:shd w:val="clear" w:color="auto" w:fill="auto"/>
              <w:spacing w:after="0"/>
              <w:ind w:firstLine="40"/>
              <w:rPr>
                <w:rStyle w:val="Bodytext2Exact"/>
              </w:rPr>
            </w:pPr>
            <w:r>
              <w:rPr>
                <w:rStyle w:val="Bodytext2Exact"/>
              </w:rPr>
              <w:t>ЗАКАЗЧИК</w:t>
            </w:r>
          </w:p>
          <w:p w:rsidR="001D18E3" w:rsidRDefault="001D18E3" w:rsidP="00F1636F">
            <w:pPr>
              <w:pStyle w:val="7"/>
              <w:spacing w:before="0" w:after="0"/>
              <w:ind w:firstLine="40"/>
              <w:outlineLvl w:val="6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ООО «ПЕСЧАНКА ЭНЕРГО»</w:t>
            </w:r>
          </w:p>
          <w:p w:rsidR="001D18E3" w:rsidRDefault="001D18E3" w:rsidP="00F1636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Директор</w:t>
            </w:r>
          </w:p>
          <w:p w:rsidR="001D18E3" w:rsidRDefault="001D18E3" w:rsidP="00F1636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1D18E3" w:rsidRDefault="001D18E3" w:rsidP="00F1636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__________________К.С. Скобников</w:t>
            </w:r>
          </w:p>
          <w:p w:rsidR="001D18E3" w:rsidRDefault="001D18E3" w:rsidP="00321592">
            <w:pPr>
              <w:pStyle w:val="ConsPlusNormal"/>
              <w:ind w:firstLine="40"/>
              <w:jc w:val="both"/>
              <w:rPr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М.П.</w:t>
            </w:r>
          </w:p>
        </w:tc>
      </w:tr>
    </w:tbl>
    <w:p w:rsidR="00321592" w:rsidRDefault="001D18E3" w:rsidP="001D18E3">
      <w:pPr>
        <w:rPr>
          <w:b/>
          <w:szCs w:val="22"/>
        </w:rPr>
      </w:pPr>
      <w:r w:rsidRPr="00FC6785">
        <w:rPr>
          <w:b/>
          <w:szCs w:val="22"/>
        </w:rPr>
        <w:t xml:space="preserve"> </w:t>
      </w:r>
      <w:r w:rsidR="00321592">
        <w:rPr>
          <w:b/>
          <w:szCs w:val="22"/>
        </w:rPr>
        <w:t>______________________________________________________________________________</w:t>
      </w:r>
    </w:p>
    <w:p w:rsidR="001D18E3" w:rsidRDefault="00321592" w:rsidP="001D18E3">
      <w:pPr>
        <w:rPr>
          <w:b/>
          <w:szCs w:val="22"/>
        </w:rPr>
      </w:pPr>
      <w:r>
        <w:rPr>
          <w:b/>
          <w:szCs w:val="22"/>
        </w:rPr>
        <w:t>Форма Акта согласована:</w:t>
      </w:r>
    </w:p>
    <w:tbl>
      <w:tblPr>
        <w:tblStyle w:val="af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321592" w:rsidTr="0012483F">
        <w:trPr>
          <w:trHeight w:val="81"/>
        </w:trPr>
        <w:tc>
          <w:tcPr>
            <w:tcW w:w="4536" w:type="dxa"/>
          </w:tcPr>
          <w:p w:rsidR="00321592" w:rsidRDefault="00321592" w:rsidP="0012483F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rStyle w:val="Bodytext2Exact"/>
              </w:rPr>
              <w:t>ИСПОЛНИТЕЛЬ</w:t>
            </w:r>
          </w:p>
          <w:p w:rsidR="00321592" w:rsidRDefault="00321592" w:rsidP="0012483F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</w:rPr>
            </w:pPr>
          </w:p>
          <w:p w:rsidR="00321592" w:rsidRDefault="00321592" w:rsidP="0012483F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321592" w:rsidRDefault="00321592" w:rsidP="0012483F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321592" w:rsidRDefault="00321592" w:rsidP="0012483F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_______________________</w:t>
            </w:r>
          </w:p>
          <w:p w:rsidR="00321592" w:rsidRDefault="00321592" w:rsidP="0012483F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rStyle w:val="Bodytext2Exact"/>
              </w:rPr>
              <w:t>М.П.</w:t>
            </w:r>
          </w:p>
        </w:tc>
        <w:tc>
          <w:tcPr>
            <w:tcW w:w="5103" w:type="dxa"/>
          </w:tcPr>
          <w:p w:rsidR="00321592" w:rsidRDefault="00321592" w:rsidP="0012483F">
            <w:pPr>
              <w:pStyle w:val="Bodytext20"/>
              <w:shd w:val="clear" w:color="auto" w:fill="auto"/>
              <w:spacing w:after="0"/>
              <w:ind w:firstLine="40"/>
              <w:rPr>
                <w:rStyle w:val="Bodytext2Exact"/>
              </w:rPr>
            </w:pPr>
            <w:r>
              <w:rPr>
                <w:rStyle w:val="Bodytext2Exact"/>
              </w:rPr>
              <w:t>ЗАКАЗЧИК</w:t>
            </w:r>
          </w:p>
          <w:p w:rsidR="00321592" w:rsidRDefault="00321592" w:rsidP="0012483F">
            <w:pPr>
              <w:pStyle w:val="7"/>
              <w:spacing w:before="0" w:after="0"/>
              <w:ind w:firstLine="40"/>
              <w:outlineLvl w:val="6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ООО «ПЕСЧАНКА ЭНЕРГО»</w:t>
            </w:r>
          </w:p>
          <w:p w:rsidR="00321592" w:rsidRDefault="00321592" w:rsidP="0012483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Директор</w:t>
            </w:r>
          </w:p>
          <w:p w:rsidR="00321592" w:rsidRDefault="00321592" w:rsidP="0012483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321592" w:rsidRDefault="00321592" w:rsidP="0012483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__________________К.С. Скобников</w:t>
            </w:r>
          </w:p>
          <w:p w:rsidR="00321592" w:rsidRDefault="00321592" w:rsidP="0012483F">
            <w:pPr>
              <w:pStyle w:val="ConsPlusNormal"/>
              <w:ind w:firstLine="40"/>
              <w:jc w:val="both"/>
              <w:rPr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М.П.</w:t>
            </w:r>
          </w:p>
        </w:tc>
      </w:tr>
    </w:tbl>
    <w:p w:rsidR="001E4986" w:rsidRDefault="001E4986" w:rsidP="001E4986">
      <w:pPr>
        <w:ind w:left="5387"/>
        <w:jc w:val="both"/>
      </w:pPr>
      <w:r>
        <w:lastRenderedPageBreak/>
        <w:t xml:space="preserve">Приложение № </w:t>
      </w:r>
      <w:r w:rsidR="001D18E3">
        <w:t>4</w:t>
      </w:r>
      <w:r w:rsidRPr="00EE2C83">
        <w:t xml:space="preserve"> к </w:t>
      </w:r>
      <w:r w:rsidRPr="007870FE">
        <w:t xml:space="preserve">Договору </w:t>
      </w:r>
      <w:r w:rsidR="004B18A2" w:rsidRPr="007870FE">
        <w:t>поставки, сопровождения и обновления справочно-правовой системы</w:t>
      </w:r>
      <w:r w:rsidR="004B18A2" w:rsidRPr="007870FE">
        <w:rPr>
          <w:bCs/>
        </w:rPr>
        <w:t xml:space="preserve">, </w:t>
      </w:r>
      <w:r w:rsidRPr="007870FE">
        <w:rPr>
          <w:bCs/>
        </w:rPr>
        <w:t xml:space="preserve">содержащей информацию о текущем состоянии законодательства Российской Федерации, путем предоставления в электронном виде по каналам связи посредством телекоммуникационной сети </w:t>
      </w:r>
      <w:r w:rsidR="00321592">
        <w:rPr>
          <w:bCs/>
        </w:rPr>
        <w:t>«</w:t>
      </w:r>
      <w:r w:rsidRPr="007870FE">
        <w:rPr>
          <w:bCs/>
        </w:rPr>
        <w:t>Интернет</w:t>
      </w:r>
      <w:r w:rsidR="00321592">
        <w:rPr>
          <w:bCs/>
        </w:rPr>
        <w:t>»</w:t>
      </w:r>
      <w:r w:rsidRPr="007870FE">
        <w:rPr>
          <w:bCs/>
        </w:rPr>
        <w:t xml:space="preserve"> формируемых Исполнителем текущих версий базы данных </w:t>
      </w:r>
      <w:r w:rsidRPr="007870FE">
        <w:t>для нужд ООО «ПЕСЧАНКА</w:t>
      </w:r>
      <w:r>
        <w:t xml:space="preserve"> ЭНЕРГО»</w:t>
      </w:r>
      <w:r w:rsidRPr="0027588A">
        <w:t xml:space="preserve"> </w:t>
      </w:r>
    </w:p>
    <w:p w:rsidR="001E4986" w:rsidRDefault="001E4986" w:rsidP="001E4986">
      <w:pPr>
        <w:ind w:left="5387"/>
        <w:jc w:val="both"/>
      </w:pPr>
      <w:r>
        <w:t>от</w:t>
      </w:r>
      <w:r w:rsidRPr="00EE2C83">
        <w:t xml:space="preserve"> «</w:t>
      </w:r>
      <w:r>
        <w:t xml:space="preserve">___» _________ </w:t>
      </w:r>
      <w:r w:rsidRPr="00EE2C83">
        <w:t>20</w:t>
      </w:r>
      <w:r>
        <w:t>19</w:t>
      </w:r>
      <w:r w:rsidRPr="00EE2C83">
        <w:t xml:space="preserve"> г.</w:t>
      </w:r>
      <w:r>
        <w:t xml:space="preserve"> № 9-2019</w:t>
      </w:r>
    </w:p>
    <w:p w:rsidR="001E4986" w:rsidRDefault="001E4986" w:rsidP="00C3351D">
      <w:pPr>
        <w:jc w:val="right"/>
        <w:rPr>
          <w:b/>
          <w:szCs w:val="22"/>
        </w:rPr>
      </w:pPr>
    </w:p>
    <w:p w:rsidR="00FC6785" w:rsidRDefault="00FC6785" w:rsidP="00C3351D">
      <w:pPr>
        <w:jc w:val="right"/>
        <w:rPr>
          <w:b/>
          <w:szCs w:val="22"/>
        </w:rPr>
      </w:pPr>
      <w:r>
        <w:rPr>
          <w:b/>
          <w:szCs w:val="22"/>
        </w:rPr>
        <w:t>ФОРМА</w:t>
      </w:r>
    </w:p>
    <w:p w:rsidR="00C3351D" w:rsidRDefault="00C3351D" w:rsidP="00FC6785">
      <w:pPr>
        <w:jc w:val="center"/>
        <w:rPr>
          <w:b/>
          <w:sz w:val="22"/>
          <w:szCs w:val="22"/>
        </w:rPr>
      </w:pPr>
    </w:p>
    <w:p w:rsidR="00FC6785" w:rsidRPr="002B4177" w:rsidRDefault="00FC6785" w:rsidP="00FC6785">
      <w:pPr>
        <w:jc w:val="center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>Акт приемки исполненных обязательств</w:t>
      </w:r>
    </w:p>
    <w:p w:rsidR="00FC6785" w:rsidRPr="002B4177" w:rsidRDefault="00FC6785" w:rsidP="00FC6785">
      <w:pPr>
        <w:jc w:val="center"/>
        <w:rPr>
          <w:b/>
          <w:sz w:val="22"/>
          <w:szCs w:val="22"/>
        </w:rPr>
      </w:pPr>
    </w:p>
    <w:p w:rsidR="00FC6785" w:rsidRPr="002B4177" w:rsidRDefault="00FC6785" w:rsidP="00FC6785">
      <w:pPr>
        <w:jc w:val="both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>Заказчик: ООО «ПЕСЧАНКА ЭНЕРГО»</w:t>
      </w:r>
    </w:p>
    <w:p w:rsidR="00FC6785" w:rsidRPr="002B4177" w:rsidRDefault="00FC6785" w:rsidP="00FC678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Исполнитель</w:t>
      </w:r>
      <w:r w:rsidRPr="002B4177">
        <w:rPr>
          <w:b/>
          <w:sz w:val="22"/>
          <w:szCs w:val="22"/>
        </w:rPr>
        <w:t>: ___________________________</w:t>
      </w:r>
    </w:p>
    <w:p w:rsidR="001E4986" w:rsidRPr="001E4986" w:rsidRDefault="00FC6785" w:rsidP="001E4986">
      <w:pPr>
        <w:jc w:val="both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 xml:space="preserve">Основание: </w:t>
      </w:r>
      <w:r>
        <w:rPr>
          <w:b/>
          <w:sz w:val="22"/>
          <w:szCs w:val="22"/>
        </w:rPr>
        <w:t xml:space="preserve">Договор </w:t>
      </w:r>
      <w:r w:rsidR="004B18A2" w:rsidRPr="004B18A2">
        <w:rPr>
          <w:b/>
          <w:sz w:val="22"/>
          <w:szCs w:val="22"/>
        </w:rPr>
        <w:t>поставки, сопровождения и обновления справочно-правовой системы</w:t>
      </w:r>
      <w:r w:rsidR="004B18A2" w:rsidRPr="004B18A2">
        <w:rPr>
          <w:b/>
          <w:bCs/>
          <w:sz w:val="22"/>
          <w:szCs w:val="22"/>
        </w:rPr>
        <w:t>,</w:t>
      </w:r>
      <w:r w:rsidR="001E4986" w:rsidRPr="001E4986">
        <w:rPr>
          <w:b/>
          <w:bCs/>
          <w:sz w:val="22"/>
          <w:szCs w:val="22"/>
        </w:rPr>
        <w:t xml:space="preserve"> содержащей информацию о текущем состоянии законодательства Российской Федерации, путем предоставления в электронном виде по каналам связи посредством телекоммуникационной сети </w:t>
      </w:r>
      <w:r w:rsidR="00321592">
        <w:rPr>
          <w:b/>
          <w:bCs/>
          <w:sz w:val="22"/>
          <w:szCs w:val="22"/>
        </w:rPr>
        <w:t>«</w:t>
      </w:r>
      <w:r w:rsidR="001E4986" w:rsidRPr="001E4986">
        <w:rPr>
          <w:b/>
          <w:bCs/>
          <w:sz w:val="22"/>
          <w:szCs w:val="22"/>
        </w:rPr>
        <w:t>Интернет</w:t>
      </w:r>
      <w:r w:rsidR="00321592">
        <w:rPr>
          <w:b/>
          <w:bCs/>
          <w:sz w:val="22"/>
          <w:szCs w:val="22"/>
        </w:rPr>
        <w:t>»</w:t>
      </w:r>
      <w:r w:rsidR="001E4986" w:rsidRPr="001E4986">
        <w:rPr>
          <w:b/>
          <w:bCs/>
          <w:sz w:val="22"/>
          <w:szCs w:val="22"/>
        </w:rPr>
        <w:t xml:space="preserve"> формируемых Исполнителем текущих версий базы данных </w:t>
      </w:r>
      <w:r w:rsidR="001E4986" w:rsidRPr="001E4986">
        <w:rPr>
          <w:b/>
          <w:sz w:val="22"/>
          <w:szCs w:val="22"/>
        </w:rPr>
        <w:t>для нужд ООО «ПЕСЧАНКА ЭНЕРГО» от «___» _________ 2019 г. № 9-2019</w:t>
      </w:r>
    </w:p>
    <w:p w:rsidR="00FC6785" w:rsidRPr="002B4177" w:rsidRDefault="00FC6785" w:rsidP="00FC6785">
      <w:pPr>
        <w:jc w:val="both"/>
        <w:rPr>
          <w:b/>
          <w:sz w:val="22"/>
          <w:szCs w:val="22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80"/>
        <w:gridCol w:w="1724"/>
        <w:gridCol w:w="1445"/>
        <w:gridCol w:w="1333"/>
        <w:gridCol w:w="1361"/>
        <w:gridCol w:w="1361"/>
        <w:gridCol w:w="1724"/>
      </w:tblGrid>
      <w:tr w:rsidR="00FC6785" w:rsidRPr="002B4177" w:rsidTr="00B7249F">
        <w:tc>
          <w:tcPr>
            <w:tcW w:w="2213" w:type="dxa"/>
          </w:tcPr>
          <w:p w:rsidR="00FC6785" w:rsidRPr="002B4177" w:rsidRDefault="00FC6785" w:rsidP="00B7249F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П/</w:t>
            </w:r>
            <w:r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232" w:type="dxa"/>
          </w:tcPr>
          <w:p w:rsidR="00FC6785" w:rsidRPr="002B4177" w:rsidRDefault="00FC6785" w:rsidP="00B7249F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Наименование оказываемых услуг, работ, товаров</w:t>
            </w:r>
          </w:p>
        </w:tc>
        <w:tc>
          <w:tcPr>
            <w:tcW w:w="2227" w:type="dxa"/>
          </w:tcPr>
          <w:p w:rsidR="00FC6785" w:rsidRPr="002B4177" w:rsidRDefault="00FC6785" w:rsidP="00B7249F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2225" w:type="dxa"/>
          </w:tcPr>
          <w:p w:rsidR="00FC6785" w:rsidRPr="002B4177" w:rsidRDefault="00FC6785" w:rsidP="00B7249F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226" w:type="dxa"/>
          </w:tcPr>
          <w:p w:rsidR="00FC6785" w:rsidRPr="002B4177" w:rsidRDefault="00FC6785" w:rsidP="00B7249F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Стоимость (без НДС)</w:t>
            </w:r>
          </w:p>
        </w:tc>
        <w:tc>
          <w:tcPr>
            <w:tcW w:w="2226" w:type="dxa"/>
          </w:tcPr>
          <w:p w:rsidR="00FC6785" w:rsidRPr="002B4177" w:rsidRDefault="00FC6785" w:rsidP="00B7249F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Стоимость (с НДС)</w:t>
            </w:r>
          </w:p>
        </w:tc>
        <w:tc>
          <w:tcPr>
            <w:tcW w:w="2232" w:type="dxa"/>
          </w:tcPr>
          <w:p w:rsidR="00FC6785" w:rsidRPr="002B4177" w:rsidRDefault="00FC6785" w:rsidP="00B7249F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Наименование валюты</w:t>
            </w:r>
          </w:p>
        </w:tc>
      </w:tr>
      <w:tr w:rsidR="00FC6785" w:rsidRPr="002B4177" w:rsidTr="00B7249F">
        <w:tc>
          <w:tcPr>
            <w:tcW w:w="2213" w:type="dxa"/>
          </w:tcPr>
          <w:p w:rsidR="00FC6785" w:rsidRPr="002B4177" w:rsidRDefault="00FC6785" w:rsidP="00B7249F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2" w:type="dxa"/>
          </w:tcPr>
          <w:p w:rsidR="00FC6785" w:rsidRPr="002B4177" w:rsidRDefault="00FC6785" w:rsidP="00B7249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7" w:type="dxa"/>
          </w:tcPr>
          <w:p w:rsidR="00FC6785" w:rsidRPr="002B4177" w:rsidRDefault="00FC6785" w:rsidP="00B7249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5" w:type="dxa"/>
          </w:tcPr>
          <w:p w:rsidR="00FC6785" w:rsidRPr="002B4177" w:rsidRDefault="00FC6785" w:rsidP="00B7249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FC6785" w:rsidRPr="002B4177" w:rsidRDefault="00FC6785" w:rsidP="00B7249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FC6785" w:rsidRPr="002B4177" w:rsidRDefault="00FC6785" w:rsidP="00B7249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C6785" w:rsidRPr="002B4177" w:rsidRDefault="00FC6785" w:rsidP="00B7249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FC6785" w:rsidRPr="002B4177" w:rsidRDefault="00FC6785" w:rsidP="00FC6785">
      <w:pPr>
        <w:jc w:val="both"/>
        <w:rPr>
          <w:b/>
          <w:sz w:val="22"/>
          <w:szCs w:val="22"/>
        </w:rPr>
      </w:pPr>
    </w:p>
    <w:p w:rsidR="00FC6785" w:rsidRPr="002B4177" w:rsidRDefault="00FC6785" w:rsidP="00FC6785">
      <w:pPr>
        <w:jc w:val="both"/>
        <w:rPr>
          <w:sz w:val="22"/>
          <w:szCs w:val="22"/>
        </w:rPr>
      </w:pPr>
      <w:r w:rsidRPr="002B4177">
        <w:rPr>
          <w:sz w:val="22"/>
          <w:szCs w:val="22"/>
        </w:rPr>
        <w:t>Обязательства исполнены в объеме, указанном в настоящем Акте, Стороны не имеют претензий в части исполненных обязательств.</w:t>
      </w:r>
    </w:p>
    <w:p w:rsidR="00FC6785" w:rsidRPr="002B4177" w:rsidRDefault="00FC6785" w:rsidP="00FC6785">
      <w:pPr>
        <w:jc w:val="both"/>
        <w:rPr>
          <w:sz w:val="22"/>
          <w:szCs w:val="22"/>
        </w:rPr>
      </w:pPr>
      <w:r w:rsidRPr="002B4177">
        <w:rPr>
          <w:sz w:val="22"/>
          <w:szCs w:val="22"/>
        </w:rPr>
        <w:t>Обязательства исполнены на сумму _______.</w:t>
      </w:r>
    </w:p>
    <w:p w:rsidR="00FC6785" w:rsidRDefault="00FC6785" w:rsidP="00FC6785">
      <w:pPr>
        <w:jc w:val="both"/>
        <w:rPr>
          <w:sz w:val="22"/>
          <w:szCs w:val="22"/>
        </w:rPr>
      </w:pPr>
      <w:r w:rsidRPr="002B4177">
        <w:rPr>
          <w:sz w:val="22"/>
          <w:szCs w:val="22"/>
        </w:rPr>
        <w:t>Дата последнего платежа: ____________.</w:t>
      </w:r>
    </w:p>
    <w:p w:rsidR="00C3351D" w:rsidRDefault="00C3351D" w:rsidP="00FC6785">
      <w:pPr>
        <w:jc w:val="both"/>
        <w:rPr>
          <w:sz w:val="22"/>
          <w:szCs w:val="22"/>
        </w:rPr>
      </w:pPr>
    </w:p>
    <w:p w:rsidR="00C3351D" w:rsidRPr="002B4177" w:rsidRDefault="00C3351D" w:rsidP="00FC6785">
      <w:pPr>
        <w:jc w:val="both"/>
        <w:rPr>
          <w:sz w:val="22"/>
          <w:szCs w:val="22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4"/>
        <w:gridCol w:w="3774"/>
      </w:tblGrid>
      <w:tr w:rsidR="00FC6785" w:rsidRPr="002B4177" w:rsidTr="00B7249F">
        <w:tc>
          <w:tcPr>
            <w:tcW w:w="10969" w:type="dxa"/>
          </w:tcPr>
          <w:p w:rsidR="00FC6785" w:rsidRPr="002B4177" w:rsidRDefault="00FC6785" w:rsidP="00B7249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Заказчик                                                                                 </w:t>
            </w:r>
          </w:p>
          <w:p w:rsidR="00FC6785" w:rsidRPr="002B4177" w:rsidRDefault="00FC6785" w:rsidP="00B7249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ООО «ПЕСЧАНКА ЭНЕРГО»  </w:t>
            </w:r>
          </w:p>
          <w:p w:rsidR="00FC6785" w:rsidRPr="002B4177" w:rsidRDefault="00FC6785" w:rsidP="00B7249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:rsidR="00FC6785" w:rsidRPr="002B4177" w:rsidRDefault="00FC6785" w:rsidP="00B7249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________________/</w:t>
            </w:r>
            <w:r>
              <w:rPr>
                <w:sz w:val="22"/>
                <w:szCs w:val="22"/>
              </w:rPr>
              <w:t xml:space="preserve"> </w:t>
            </w:r>
            <w:r w:rsidRPr="002B4177">
              <w:rPr>
                <w:sz w:val="22"/>
                <w:szCs w:val="22"/>
              </w:rPr>
              <w:t xml:space="preserve">К.С. Скобников                                     </w:t>
            </w:r>
          </w:p>
          <w:p w:rsidR="00FC6785" w:rsidRPr="002B4177" w:rsidRDefault="00FC6785" w:rsidP="00B7249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622" w:type="dxa"/>
          </w:tcPr>
          <w:p w:rsidR="00FC6785" w:rsidRPr="002B4177" w:rsidRDefault="00FC6785" w:rsidP="00B72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  <w:p w:rsidR="00FC6785" w:rsidRPr="002B4177" w:rsidRDefault="00FC6785" w:rsidP="00B7249F">
            <w:pPr>
              <w:rPr>
                <w:sz w:val="22"/>
                <w:szCs w:val="22"/>
              </w:rPr>
            </w:pPr>
          </w:p>
          <w:p w:rsidR="00FC6785" w:rsidRPr="002B4177" w:rsidRDefault="00FC6785" w:rsidP="00B7249F">
            <w:pPr>
              <w:rPr>
                <w:sz w:val="22"/>
                <w:szCs w:val="22"/>
              </w:rPr>
            </w:pPr>
          </w:p>
          <w:p w:rsidR="00FC6785" w:rsidRPr="002B4177" w:rsidRDefault="00FC6785" w:rsidP="00B7249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______________/____________ </w:t>
            </w:r>
          </w:p>
          <w:p w:rsidR="00FC6785" w:rsidRPr="002B4177" w:rsidRDefault="00FC6785" w:rsidP="00B7249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</w:tr>
    </w:tbl>
    <w:p w:rsidR="00FC6785" w:rsidRPr="00321592" w:rsidRDefault="00FC6785" w:rsidP="00FC6785">
      <w:pPr>
        <w:rPr>
          <w:b/>
          <w:bCs/>
          <w:sz w:val="22"/>
          <w:szCs w:val="22"/>
        </w:rPr>
      </w:pPr>
      <w:r w:rsidRPr="00321592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C3351D" w:rsidRDefault="00C3351D" w:rsidP="00FC6785">
      <w:pPr>
        <w:jc w:val="center"/>
        <w:rPr>
          <w:sz w:val="22"/>
          <w:szCs w:val="22"/>
        </w:rPr>
      </w:pPr>
    </w:p>
    <w:p w:rsidR="00FC6785" w:rsidRPr="00321592" w:rsidRDefault="00FC6785" w:rsidP="00FC6785">
      <w:pPr>
        <w:jc w:val="center"/>
        <w:rPr>
          <w:b/>
          <w:bCs/>
          <w:sz w:val="22"/>
          <w:szCs w:val="22"/>
        </w:rPr>
      </w:pPr>
      <w:r w:rsidRPr="00321592">
        <w:rPr>
          <w:b/>
          <w:bCs/>
          <w:sz w:val="22"/>
          <w:szCs w:val="22"/>
        </w:rPr>
        <w:t>ФОРМА АКТА СОГЛАСОВАНА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4"/>
        <w:gridCol w:w="3774"/>
      </w:tblGrid>
      <w:tr w:rsidR="00FC6785" w:rsidRPr="002B4177" w:rsidTr="00B7249F">
        <w:tc>
          <w:tcPr>
            <w:tcW w:w="11057" w:type="dxa"/>
          </w:tcPr>
          <w:p w:rsidR="00FC6785" w:rsidRPr="002B4177" w:rsidRDefault="00FC6785" w:rsidP="00B7249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Заказчик                                                                                 </w:t>
            </w:r>
          </w:p>
          <w:p w:rsidR="00FC6785" w:rsidRPr="002B4177" w:rsidRDefault="00FC6785" w:rsidP="00B7249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ООО «ПЕСЧАНКА ЭНЕРГО»  </w:t>
            </w:r>
          </w:p>
          <w:p w:rsidR="00FC6785" w:rsidRPr="002B4177" w:rsidRDefault="00FC6785" w:rsidP="00B7249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:rsidR="00FC6785" w:rsidRPr="002B4177" w:rsidRDefault="00FC6785" w:rsidP="00B7249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________________/</w:t>
            </w:r>
            <w:r>
              <w:rPr>
                <w:sz w:val="22"/>
                <w:szCs w:val="22"/>
              </w:rPr>
              <w:t xml:space="preserve"> </w:t>
            </w:r>
            <w:r w:rsidRPr="002B4177">
              <w:rPr>
                <w:sz w:val="22"/>
                <w:szCs w:val="22"/>
              </w:rPr>
              <w:t xml:space="preserve">К.С. Скобников                                     </w:t>
            </w:r>
          </w:p>
          <w:p w:rsidR="00FC6785" w:rsidRPr="002B4177" w:rsidRDefault="00FC6785" w:rsidP="00B7249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637" w:type="dxa"/>
          </w:tcPr>
          <w:p w:rsidR="00FC6785" w:rsidRPr="002B4177" w:rsidRDefault="00FC6785" w:rsidP="00B72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  <w:p w:rsidR="00FC6785" w:rsidRPr="002B4177" w:rsidRDefault="00FC6785" w:rsidP="00B7249F">
            <w:pPr>
              <w:rPr>
                <w:sz w:val="22"/>
                <w:szCs w:val="22"/>
              </w:rPr>
            </w:pPr>
          </w:p>
          <w:p w:rsidR="00FC6785" w:rsidRPr="002B4177" w:rsidRDefault="00FC6785" w:rsidP="00B7249F">
            <w:pPr>
              <w:rPr>
                <w:sz w:val="22"/>
                <w:szCs w:val="22"/>
              </w:rPr>
            </w:pPr>
          </w:p>
          <w:p w:rsidR="00FC6785" w:rsidRPr="002B4177" w:rsidRDefault="00FC6785" w:rsidP="00B7249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______________/____________ </w:t>
            </w:r>
          </w:p>
          <w:p w:rsidR="00FC6785" w:rsidRPr="002B4177" w:rsidRDefault="00FC6785" w:rsidP="00B7249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</w:tr>
      <w:bookmarkEnd w:id="19"/>
      <w:bookmarkEnd w:id="20"/>
    </w:tbl>
    <w:p w:rsidR="00FC6785" w:rsidRDefault="00FC6785" w:rsidP="00FC6785">
      <w:pPr>
        <w:jc w:val="both"/>
      </w:pPr>
    </w:p>
    <w:sectPr w:rsidR="00FC6785" w:rsidSect="00FC6785">
      <w:footerReference w:type="default" r:id="rId11"/>
      <w:pgSz w:w="11906" w:h="16838" w:code="9"/>
      <w:pgMar w:top="851" w:right="794" w:bottom="794" w:left="1474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7A5" w:rsidRDefault="001147A5" w:rsidP="005B4189">
      <w:r>
        <w:separator/>
      </w:r>
    </w:p>
  </w:endnote>
  <w:endnote w:type="continuationSeparator" w:id="0">
    <w:p w:rsidR="001147A5" w:rsidRDefault="001147A5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7A5" w:rsidRDefault="001147A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1147A5" w:rsidRDefault="001147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7A5" w:rsidRDefault="001147A5" w:rsidP="005B4189">
      <w:r>
        <w:separator/>
      </w:r>
    </w:p>
  </w:footnote>
  <w:footnote w:type="continuationSeparator" w:id="0">
    <w:p w:rsidR="001147A5" w:rsidRDefault="001147A5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B549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E6E7D"/>
    <w:multiLevelType w:val="hybridMultilevel"/>
    <w:tmpl w:val="EE7A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8002D"/>
    <w:multiLevelType w:val="hybridMultilevel"/>
    <w:tmpl w:val="71B0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461EA"/>
    <w:multiLevelType w:val="hybridMultilevel"/>
    <w:tmpl w:val="43AA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94C84"/>
    <w:multiLevelType w:val="multilevel"/>
    <w:tmpl w:val="DBA256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6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B0599"/>
    <w:multiLevelType w:val="multilevel"/>
    <w:tmpl w:val="1B18BA32"/>
    <w:lvl w:ilvl="0">
      <w:start w:val="4"/>
      <w:numFmt w:val="decimal"/>
      <w:lvlText w:val="%1."/>
      <w:lvlJc w:val="left"/>
      <w:pPr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8" w15:restartNumberingAfterBreak="0">
    <w:nsid w:val="5095293C"/>
    <w:multiLevelType w:val="hybridMultilevel"/>
    <w:tmpl w:val="A254E28A"/>
    <w:lvl w:ilvl="0" w:tplc="477CC2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30C7A"/>
    <w:multiLevelType w:val="hybridMultilevel"/>
    <w:tmpl w:val="C5C4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05"/>
    <w:rsid w:val="00001D35"/>
    <w:rsid w:val="00014906"/>
    <w:rsid w:val="0006506F"/>
    <w:rsid w:val="00075AD6"/>
    <w:rsid w:val="0008270C"/>
    <w:rsid w:val="00086ED7"/>
    <w:rsid w:val="00097BC4"/>
    <w:rsid w:val="000B2AAC"/>
    <w:rsid w:val="000C2291"/>
    <w:rsid w:val="000F01E1"/>
    <w:rsid w:val="000F3232"/>
    <w:rsid w:val="000F5169"/>
    <w:rsid w:val="001147A5"/>
    <w:rsid w:val="0012520B"/>
    <w:rsid w:val="00132EC6"/>
    <w:rsid w:val="00135A35"/>
    <w:rsid w:val="00137029"/>
    <w:rsid w:val="0015201E"/>
    <w:rsid w:val="00153CB1"/>
    <w:rsid w:val="00165AD6"/>
    <w:rsid w:val="0017044F"/>
    <w:rsid w:val="001800AE"/>
    <w:rsid w:val="001829E0"/>
    <w:rsid w:val="00191529"/>
    <w:rsid w:val="00192508"/>
    <w:rsid w:val="001A190C"/>
    <w:rsid w:val="001A4C97"/>
    <w:rsid w:val="001A7050"/>
    <w:rsid w:val="001C6D36"/>
    <w:rsid w:val="001D13F8"/>
    <w:rsid w:val="001D18E3"/>
    <w:rsid w:val="001E4986"/>
    <w:rsid w:val="001E4B14"/>
    <w:rsid w:val="001F1EC2"/>
    <w:rsid w:val="001F217E"/>
    <w:rsid w:val="0022408A"/>
    <w:rsid w:val="0022638F"/>
    <w:rsid w:val="00233135"/>
    <w:rsid w:val="00233198"/>
    <w:rsid w:val="0023690B"/>
    <w:rsid w:val="00255603"/>
    <w:rsid w:val="00267741"/>
    <w:rsid w:val="00271E5C"/>
    <w:rsid w:val="00274D87"/>
    <w:rsid w:val="0027588A"/>
    <w:rsid w:val="002859CA"/>
    <w:rsid w:val="0028721D"/>
    <w:rsid w:val="002A3BD7"/>
    <w:rsid w:val="002A6F2B"/>
    <w:rsid w:val="002E6CA9"/>
    <w:rsid w:val="002F2BF8"/>
    <w:rsid w:val="002F325E"/>
    <w:rsid w:val="00321592"/>
    <w:rsid w:val="00327D03"/>
    <w:rsid w:val="00336750"/>
    <w:rsid w:val="00346528"/>
    <w:rsid w:val="00350022"/>
    <w:rsid w:val="0035103D"/>
    <w:rsid w:val="00361620"/>
    <w:rsid w:val="00363033"/>
    <w:rsid w:val="00366783"/>
    <w:rsid w:val="003728DB"/>
    <w:rsid w:val="003857B3"/>
    <w:rsid w:val="003A4E5E"/>
    <w:rsid w:val="003C5149"/>
    <w:rsid w:val="003D7BFB"/>
    <w:rsid w:val="003E5E8F"/>
    <w:rsid w:val="003F0762"/>
    <w:rsid w:val="003F0769"/>
    <w:rsid w:val="003F1E7F"/>
    <w:rsid w:val="0040613E"/>
    <w:rsid w:val="0042419D"/>
    <w:rsid w:val="00427C80"/>
    <w:rsid w:val="00430195"/>
    <w:rsid w:val="00442D9D"/>
    <w:rsid w:val="00450133"/>
    <w:rsid w:val="00473D77"/>
    <w:rsid w:val="00481201"/>
    <w:rsid w:val="00483E63"/>
    <w:rsid w:val="00487EF9"/>
    <w:rsid w:val="004935BE"/>
    <w:rsid w:val="004A3BDE"/>
    <w:rsid w:val="004A44E3"/>
    <w:rsid w:val="004B18A2"/>
    <w:rsid w:val="004B4B05"/>
    <w:rsid w:val="004C2D86"/>
    <w:rsid w:val="004C60AD"/>
    <w:rsid w:val="004D681F"/>
    <w:rsid w:val="004E5B7D"/>
    <w:rsid w:val="005000EF"/>
    <w:rsid w:val="0052210E"/>
    <w:rsid w:val="005365AC"/>
    <w:rsid w:val="00540E85"/>
    <w:rsid w:val="0054592E"/>
    <w:rsid w:val="00552410"/>
    <w:rsid w:val="005601E2"/>
    <w:rsid w:val="005744C4"/>
    <w:rsid w:val="0058194D"/>
    <w:rsid w:val="005920DA"/>
    <w:rsid w:val="005967ED"/>
    <w:rsid w:val="005A3881"/>
    <w:rsid w:val="005A43F1"/>
    <w:rsid w:val="005A6184"/>
    <w:rsid w:val="005A64D9"/>
    <w:rsid w:val="005B4189"/>
    <w:rsid w:val="005D31BA"/>
    <w:rsid w:val="005D7B91"/>
    <w:rsid w:val="005E3D59"/>
    <w:rsid w:val="005F576E"/>
    <w:rsid w:val="005F66C1"/>
    <w:rsid w:val="0060047D"/>
    <w:rsid w:val="00604DD1"/>
    <w:rsid w:val="00606D49"/>
    <w:rsid w:val="00615E90"/>
    <w:rsid w:val="00630AA5"/>
    <w:rsid w:val="00635A6D"/>
    <w:rsid w:val="00656EC0"/>
    <w:rsid w:val="006607B7"/>
    <w:rsid w:val="00664A83"/>
    <w:rsid w:val="0066678F"/>
    <w:rsid w:val="00673D07"/>
    <w:rsid w:val="006767AC"/>
    <w:rsid w:val="00683454"/>
    <w:rsid w:val="006910BC"/>
    <w:rsid w:val="0069116B"/>
    <w:rsid w:val="00692FBE"/>
    <w:rsid w:val="00695231"/>
    <w:rsid w:val="00695FF5"/>
    <w:rsid w:val="006A210A"/>
    <w:rsid w:val="006B3670"/>
    <w:rsid w:val="006C1443"/>
    <w:rsid w:val="006D22E8"/>
    <w:rsid w:val="006D3293"/>
    <w:rsid w:val="006E13C5"/>
    <w:rsid w:val="006F0272"/>
    <w:rsid w:val="0070074A"/>
    <w:rsid w:val="00702E61"/>
    <w:rsid w:val="007073D8"/>
    <w:rsid w:val="00713624"/>
    <w:rsid w:val="007213A2"/>
    <w:rsid w:val="00730973"/>
    <w:rsid w:val="007357F8"/>
    <w:rsid w:val="00786050"/>
    <w:rsid w:val="007870FE"/>
    <w:rsid w:val="007926F0"/>
    <w:rsid w:val="00793A78"/>
    <w:rsid w:val="007A7209"/>
    <w:rsid w:val="007B6768"/>
    <w:rsid w:val="007B7C05"/>
    <w:rsid w:val="007C2879"/>
    <w:rsid w:val="007D03DB"/>
    <w:rsid w:val="007D783A"/>
    <w:rsid w:val="007E4E1A"/>
    <w:rsid w:val="007E66CE"/>
    <w:rsid w:val="007F4969"/>
    <w:rsid w:val="00800C6E"/>
    <w:rsid w:val="00803A84"/>
    <w:rsid w:val="00852E3D"/>
    <w:rsid w:val="00853909"/>
    <w:rsid w:val="0086136A"/>
    <w:rsid w:val="00864B42"/>
    <w:rsid w:val="00865CD6"/>
    <w:rsid w:val="00873C51"/>
    <w:rsid w:val="00876A59"/>
    <w:rsid w:val="008A5F99"/>
    <w:rsid w:val="008B45DD"/>
    <w:rsid w:val="008B7835"/>
    <w:rsid w:val="008C05E6"/>
    <w:rsid w:val="008C5992"/>
    <w:rsid w:val="008E24A5"/>
    <w:rsid w:val="008E24D5"/>
    <w:rsid w:val="008F52D6"/>
    <w:rsid w:val="008F6A97"/>
    <w:rsid w:val="0090395D"/>
    <w:rsid w:val="00904364"/>
    <w:rsid w:val="009123F8"/>
    <w:rsid w:val="00914573"/>
    <w:rsid w:val="00915232"/>
    <w:rsid w:val="00932911"/>
    <w:rsid w:val="00936926"/>
    <w:rsid w:val="00947FEA"/>
    <w:rsid w:val="009575FD"/>
    <w:rsid w:val="009767EF"/>
    <w:rsid w:val="00980937"/>
    <w:rsid w:val="00984D17"/>
    <w:rsid w:val="00994DDC"/>
    <w:rsid w:val="0099686C"/>
    <w:rsid w:val="009A4CF1"/>
    <w:rsid w:val="009B60EE"/>
    <w:rsid w:val="00A11055"/>
    <w:rsid w:val="00A150EB"/>
    <w:rsid w:val="00A22C65"/>
    <w:rsid w:val="00A33474"/>
    <w:rsid w:val="00A414CF"/>
    <w:rsid w:val="00A460FA"/>
    <w:rsid w:val="00A47FBE"/>
    <w:rsid w:val="00A64387"/>
    <w:rsid w:val="00A6460E"/>
    <w:rsid w:val="00A6480A"/>
    <w:rsid w:val="00A8368C"/>
    <w:rsid w:val="00A95D5B"/>
    <w:rsid w:val="00A96D69"/>
    <w:rsid w:val="00AA1574"/>
    <w:rsid w:val="00AA36D1"/>
    <w:rsid w:val="00AA712F"/>
    <w:rsid w:val="00AD3F4E"/>
    <w:rsid w:val="00AD6876"/>
    <w:rsid w:val="00AE5D8E"/>
    <w:rsid w:val="00AE7FD5"/>
    <w:rsid w:val="00AF594A"/>
    <w:rsid w:val="00AF6BCA"/>
    <w:rsid w:val="00B02505"/>
    <w:rsid w:val="00B05A7B"/>
    <w:rsid w:val="00B10138"/>
    <w:rsid w:val="00B1739D"/>
    <w:rsid w:val="00B24C86"/>
    <w:rsid w:val="00B2611B"/>
    <w:rsid w:val="00B35C6A"/>
    <w:rsid w:val="00B42ECA"/>
    <w:rsid w:val="00B55696"/>
    <w:rsid w:val="00B67A66"/>
    <w:rsid w:val="00BA0028"/>
    <w:rsid w:val="00BC4A40"/>
    <w:rsid w:val="00BE02CD"/>
    <w:rsid w:val="00BE3142"/>
    <w:rsid w:val="00BE7A91"/>
    <w:rsid w:val="00C00849"/>
    <w:rsid w:val="00C17958"/>
    <w:rsid w:val="00C3351D"/>
    <w:rsid w:val="00C33868"/>
    <w:rsid w:val="00C46AE1"/>
    <w:rsid w:val="00C62903"/>
    <w:rsid w:val="00C668AB"/>
    <w:rsid w:val="00C66F3D"/>
    <w:rsid w:val="00CB5473"/>
    <w:rsid w:val="00CC2B15"/>
    <w:rsid w:val="00CC5103"/>
    <w:rsid w:val="00CD62A0"/>
    <w:rsid w:val="00D04F75"/>
    <w:rsid w:val="00D05357"/>
    <w:rsid w:val="00D31C70"/>
    <w:rsid w:val="00D31D8B"/>
    <w:rsid w:val="00D429A8"/>
    <w:rsid w:val="00D44FDB"/>
    <w:rsid w:val="00D4749F"/>
    <w:rsid w:val="00D47BA0"/>
    <w:rsid w:val="00D505AD"/>
    <w:rsid w:val="00D61EB7"/>
    <w:rsid w:val="00D7181F"/>
    <w:rsid w:val="00D74414"/>
    <w:rsid w:val="00D80A38"/>
    <w:rsid w:val="00D821A6"/>
    <w:rsid w:val="00D85CAA"/>
    <w:rsid w:val="00D97E75"/>
    <w:rsid w:val="00DA4984"/>
    <w:rsid w:val="00DB5AB9"/>
    <w:rsid w:val="00DC5670"/>
    <w:rsid w:val="00DD3F4C"/>
    <w:rsid w:val="00DF5E2C"/>
    <w:rsid w:val="00E014ED"/>
    <w:rsid w:val="00E1768C"/>
    <w:rsid w:val="00E17E13"/>
    <w:rsid w:val="00E32A30"/>
    <w:rsid w:val="00E34550"/>
    <w:rsid w:val="00E451C6"/>
    <w:rsid w:val="00E5645D"/>
    <w:rsid w:val="00E74DA5"/>
    <w:rsid w:val="00E77C8B"/>
    <w:rsid w:val="00EA48A2"/>
    <w:rsid w:val="00ED04A9"/>
    <w:rsid w:val="00ED405E"/>
    <w:rsid w:val="00ED49A7"/>
    <w:rsid w:val="00EE2C83"/>
    <w:rsid w:val="00EF7939"/>
    <w:rsid w:val="00F02FE4"/>
    <w:rsid w:val="00F0558C"/>
    <w:rsid w:val="00F2146D"/>
    <w:rsid w:val="00F27B0B"/>
    <w:rsid w:val="00F336A6"/>
    <w:rsid w:val="00F37334"/>
    <w:rsid w:val="00F41412"/>
    <w:rsid w:val="00F44E62"/>
    <w:rsid w:val="00F57B79"/>
    <w:rsid w:val="00F6351D"/>
    <w:rsid w:val="00F835B5"/>
    <w:rsid w:val="00F845E6"/>
    <w:rsid w:val="00F91598"/>
    <w:rsid w:val="00FA52AF"/>
    <w:rsid w:val="00FC3A3C"/>
    <w:rsid w:val="00FC3F11"/>
    <w:rsid w:val="00FC6785"/>
    <w:rsid w:val="00FC69C5"/>
    <w:rsid w:val="00FD72E6"/>
    <w:rsid w:val="00FE65B5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4BBB9-B364-4FC5-B0D6-D6D73C72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E3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unhideWhenUsed/>
    <w:qFormat/>
    <w:rsid w:val="00E34550"/>
    <w:pPr>
      <w:spacing w:before="240" w:after="60"/>
      <w:outlineLvl w:val="6"/>
    </w:pPr>
    <w:rPr>
      <w:color w:val="00000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5">
    <w:name w:val="Заголовок Знак"/>
    <w:basedOn w:val="a1"/>
    <w:link w:val="a4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0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5B4189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semiHidden/>
    <w:unhideWhenUsed/>
    <w:rsid w:val="005B4189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b">
    <w:name w:val="Нижний колонтитул Знак"/>
    <w:basedOn w:val="a1"/>
    <w:link w:val="aa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footnote text"/>
    <w:basedOn w:val="a0"/>
    <w:link w:val="ad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d">
    <w:name w:val="Текст сноски Знак"/>
    <w:basedOn w:val="a1"/>
    <w:link w:val="ac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e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0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f">
    <w:name w:val="Hyperlink"/>
    <w:basedOn w:val="a1"/>
    <w:uiPriority w:val="99"/>
    <w:unhideWhenUsed/>
    <w:rsid w:val="00EE2C83"/>
    <w:rPr>
      <w:color w:val="0000FF" w:themeColor="hyperlink"/>
      <w:u w:val="single"/>
    </w:rPr>
  </w:style>
  <w:style w:type="paragraph" w:styleId="af0">
    <w:name w:val="header"/>
    <w:basedOn w:val="a0"/>
    <w:link w:val="af1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link w:val="af3"/>
    <w:uiPriority w:val="34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4">
    <w:name w:val="Balloon Text"/>
    <w:basedOn w:val="a0"/>
    <w:link w:val="af5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0"/>
    <w:uiPriority w:val="99"/>
    <w:semiHidden/>
    <w:unhideWhenUsed/>
    <w:rsid w:val="000F5169"/>
    <w:pPr>
      <w:spacing w:before="100" w:beforeAutospacing="1" w:after="100" w:afterAutospacing="1"/>
    </w:pPr>
  </w:style>
  <w:style w:type="paragraph" w:customStyle="1" w:styleId="af7">
    <w:basedOn w:val="a0"/>
    <w:next w:val="a0"/>
    <w:qFormat/>
    <w:rsid w:val="00936926"/>
    <w:pPr>
      <w:jc w:val="center"/>
    </w:pPr>
    <w:rPr>
      <w:szCs w:val="20"/>
      <w:lang w:eastAsia="ar-SA"/>
    </w:rPr>
  </w:style>
  <w:style w:type="character" w:customStyle="1" w:styleId="af8">
    <w:name w:val="Название Знак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Subtitle"/>
    <w:basedOn w:val="a0"/>
    <w:next w:val="a0"/>
    <w:link w:val="afa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a">
    <w:name w:val="Подзаголовок Знак"/>
    <w:basedOn w:val="a1"/>
    <w:link w:val="af9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b">
    <w:name w:val="Table Grid"/>
    <w:basedOn w:val="a2"/>
    <w:uiPriority w:val="5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0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c">
    <w:name w:val="FollowedHyperlink"/>
    <w:uiPriority w:val="99"/>
    <w:semiHidden/>
    <w:unhideWhenUsed/>
    <w:rsid w:val="00936926"/>
    <w:rPr>
      <w:color w:val="954F72"/>
      <w:u w:val="single"/>
    </w:rPr>
  </w:style>
  <w:style w:type="paragraph" w:customStyle="1" w:styleId="font5">
    <w:name w:val="font5"/>
    <w:basedOn w:val="a0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0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0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0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0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0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0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0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0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0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0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0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0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0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0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0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0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0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0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customStyle="1" w:styleId="Bodytext2">
    <w:name w:val="Body text (2)_"/>
    <w:basedOn w:val="a1"/>
    <w:link w:val="Bodytext20"/>
    <w:locked/>
    <w:rsid w:val="00E176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1768C"/>
    <w:pPr>
      <w:widowControl w:val="0"/>
      <w:shd w:val="clear" w:color="auto" w:fill="FFFFFF"/>
      <w:spacing w:after="240" w:line="274" w:lineRule="exact"/>
      <w:jc w:val="both"/>
    </w:pPr>
    <w:rPr>
      <w:sz w:val="22"/>
      <w:szCs w:val="22"/>
      <w:lang w:eastAsia="en-US"/>
    </w:rPr>
  </w:style>
  <w:style w:type="character" w:customStyle="1" w:styleId="Bodytext285pt">
    <w:name w:val="Body text (2) + 8.5 pt"/>
    <w:aliases w:val="Bold"/>
    <w:basedOn w:val="Bodytext2"/>
    <w:rsid w:val="00E176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1"/>
    <w:link w:val="7"/>
    <w:uiPriority w:val="99"/>
    <w:rsid w:val="00E3455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Bodytext9">
    <w:name w:val="Body text (9)_"/>
    <w:basedOn w:val="a1"/>
    <w:link w:val="Bodytext90"/>
    <w:locked/>
    <w:rsid w:val="00E345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90">
    <w:name w:val="Body text (9)"/>
    <w:basedOn w:val="a0"/>
    <w:link w:val="Bodytext9"/>
    <w:rsid w:val="00E34550"/>
    <w:pPr>
      <w:widowControl w:val="0"/>
      <w:shd w:val="clear" w:color="auto" w:fill="FFFFFF"/>
      <w:spacing w:before="660" w:after="24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E3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1"/>
    <w:rsid w:val="00E345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2BoldExact">
    <w:name w:val="Body text (2) + Bold Exact"/>
    <w:basedOn w:val="Bodytext2"/>
    <w:rsid w:val="00E3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3">
    <w:name w:val="Абзац списка Знак"/>
    <w:link w:val="af2"/>
    <w:uiPriority w:val="34"/>
    <w:locked/>
    <w:rsid w:val="006E1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A7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A150EB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&#1077;nergo1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73FB6-BFDA-42AD-B403-0244FE1B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5982</Words>
  <Characters>34099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Елена Сергеевна Попова</cp:lastModifiedBy>
  <cp:revision>37</cp:revision>
  <cp:lastPrinted>2017-03-03T10:57:00Z</cp:lastPrinted>
  <dcterms:created xsi:type="dcterms:W3CDTF">2019-09-16T02:44:00Z</dcterms:created>
  <dcterms:modified xsi:type="dcterms:W3CDTF">2019-09-20T01:44:00Z</dcterms:modified>
</cp:coreProperties>
</file>