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337AD3">
        <w:rPr>
          <w:b/>
          <w:sz w:val="22"/>
          <w:szCs w:val="22"/>
        </w:rPr>
        <w:t>7</w:t>
      </w:r>
      <w:r w:rsidR="00CA3A25">
        <w:rPr>
          <w:b/>
          <w:sz w:val="22"/>
          <w:szCs w:val="22"/>
        </w:rPr>
        <w:t>-2017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337AD3">
        <w:rPr>
          <w:sz w:val="24"/>
          <w:szCs w:val="24"/>
        </w:rPr>
        <w:t>РЕФЛЕКТОМЕТРА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17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«__»__________2017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337AD3">
        <w:rPr>
          <w:rFonts w:ascii="Times New Roman" w:hAnsi="Times New Roman" w:cs="Times New Roman"/>
          <w:sz w:val="24"/>
          <w:szCs w:val="24"/>
        </w:rPr>
        <w:t xml:space="preserve">рефлектометра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а  Заказчик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- принять  и  оплатить  товар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в  номенклатуре,  количестве  и  по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условиям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 xml:space="preserve">ам) на </w:t>
      </w:r>
      <w:r w:rsidR="0028721D">
        <w:rPr>
          <w:sz w:val="24"/>
          <w:szCs w:val="24"/>
        </w:rPr>
        <w:lastRenderedPageBreak/>
        <w:t>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337AD3">
        <w:rPr>
          <w:sz w:val="24"/>
          <w:szCs w:val="24"/>
        </w:rPr>
        <w:t xml:space="preserve">рабочих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с </w:t>
      </w:r>
      <w:r w:rsidR="00517977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 </w:t>
      </w:r>
      <w:r w:rsidR="00517977">
        <w:rPr>
          <w:rFonts w:ascii="Times New Roman" w:hAnsi="Times New Roman" w:cs="Times New Roman"/>
          <w:sz w:val="24"/>
          <w:szCs w:val="24"/>
        </w:rPr>
        <w:t>д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о </w:t>
      </w:r>
      <w:r w:rsidR="00517977">
        <w:rPr>
          <w:rFonts w:ascii="Times New Roman" w:hAnsi="Times New Roman" w:cs="Times New Roman"/>
          <w:sz w:val="24"/>
          <w:szCs w:val="24"/>
        </w:rPr>
        <w:t>15.1</w:t>
      </w:r>
      <w:r w:rsidR="00337AD3">
        <w:rPr>
          <w:rFonts w:ascii="Times New Roman" w:hAnsi="Times New Roman" w:cs="Times New Roman"/>
          <w:sz w:val="24"/>
          <w:szCs w:val="24"/>
        </w:rPr>
        <w:t>2</w:t>
      </w:r>
      <w:r w:rsidR="00517977">
        <w:rPr>
          <w:rFonts w:ascii="Times New Roman" w:hAnsi="Times New Roman" w:cs="Times New Roman"/>
          <w:sz w:val="24"/>
          <w:szCs w:val="24"/>
        </w:rPr>
        <w:t>.</w:t>
      </w:r>
      <w:r w:rsidR="00DD3F4C">
        <w:rPr>
          <w:rFonts w:ascii="Times New Roman" w:hAnsi="Times New Roman" w:cs="Times New Roman"/>
          <w:sz w:val="24"/>
          <w:szCs w:val="24"/>
        </w:rPr>
        <w:t>201</w:t>
      </w:r>
      <w:r w:rsidR="00CA3A25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Поставщик обязан в течение 5 (пяти)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>действует до 31.01</w:t>
      </w:r>
      <w:r w:rsidR="00A30AC6">
        <w:rPr>
          <w:rFonts w:ascii="Times New Roman" w:hAnsi="Times New Roman" w:cs="Times New Roman"/>
          <w:sz w:val="24"/>
          <w:szCs w:val="24"/>
        </w:rPr>
        <w:t>.201</w:t>
      </w:r>
      <w:r w:rsidR="00337AD3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:rsidTr="001850C9">
        <w:tc>
          <w:tcPr>
            <w:tcW w:w="5070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 xml:space="preserve">к договору на поставку </w:t>
      </w:r>
      <w:r w:rsidR="00337AD3">
        <w:t>рефлектометра</w:t>
      </w:r>
    </w:p>
    <w:p w:rsidR="004D49E5" w:rsidRPr="004D49E5" w:rsidRDefault="00CA3A25" w:rsidP="004D49E5">
      <w:pPr>
        <w:jc w:val="right"/>
      </w:pPr>
      <w:r>
        <w:t xml:space="preserve"> от «___» _______ 2017</w:t>
      </w:r>
      <w:r w:rsidR="004D49E5" w:rsidRPr="004D49E5">
        <w:t xml:space="preserve"> г. № </w:t>
      </w:r>
      <w:r w:rsidR="00CF305F">
        <w:t>1</w:t>
      </w:r>
      <w:r w:rsidR="00337AD3">
        <w:t>7</w:t>
      </w:r>
      <w:r w:rsidR="00CF305F">
        <w:t>-2017</w:t>
      </w:r>
    </w:p>
    <w:p w:rsidR="004D49E5" w:rsidRPr="004D49E5" w:rsidRDefault="004D49E5" w:rsidP="004D49E5">
      <w:pPr>
        <w:jc w:val="right"/>
      </w:pPr>
    </w:p>
    <w:p w:rsidR="00337AD3" w:rsidRPr="00EC54CA" w:rsidRDefault="00337AD3" w:rsidP="00337AD3">
      <w:pPr>
        <w:jc w:val="center"/>
        <w:rPr>
          <w:b/>
        </w:rPr>
      </w:pPr>
    </w:p>
    <w:p w:rsidR="00337AD3" w:rsidRPr="00EC54CA" w:rsidRDefault="00337AD3" w:rsidP="00337AD3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337AD3" w:rsidRDefault="00337AD3" w:rsidP="00337AD3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r>
        <w:t>рефлектометра</w:t>
      </w:r>
    </w:p>
    <w:p w:rsidR="00337AD3" w:rsidRPr="00EC54CA" w:rsidRDefault="00337AD3" w:rsidP="00337AD3">
      <w:pPr>
        <w:jc w:val="center"/>
      </w:pPr>
    </w:p>
    <w:p w:rsidR="00337AD3" w:rsidRPr="00EC54CA" w:rsidRDefault="00337AD3" w:rsidP="00337AD3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>Наименование работ, услуг (тема)</w:t>
      </w:r>
      <w:r w:rsidRPr="00EC54CA">
        <w:t xml:space="preserve">: </w:t>
      </w:r>
      <w:r>
        <w:t>поставка</w:t>
      </w:r>
      <w:r w:rsidRPr="00911652">
        <w:t xml:space="preserve"> </w:t>
      </w:r>
      <w:r>
        <w:t>рефлектометра</w:t>
      </w:r>
      <w:r w:rsidRPr="00337ED2">
        <w:rPr>
          <w:bCs/>
        </w:rPr>
        <w:t xml:space="preserve"> </w:t>
      </w:r>
      <w:r>
        <w:rPr>
          <w:bCs/>
        </w:rPr>
        <w:t>для нужд ООО «</w:t>
      </w:r>
      <w:r>
        <w:t>ПЕСЧАНКА ЭНЕРГО</w:t>
      </w:r>
      <w:r>
        <w:rPr>
          <w:bCs/>
        </w:rPr>
        <w:t>»</w:t>
      </w:r>
      <w:r w:rsidRPr="00EC54CA">
        <w:t xml:space="preserve">. </w:t>
      </w:r>
    </w:p>
    <w:p w:rsidR="00337AD3" w:rsidRPr="00EC54CA" w:rsidRDefault="00337AD3" w:rsidP="00337AD3">
      <w:pPr>
        <w:jc w:val="both"/>
      </w:pPr>
      <w:r w:rsidRPr="00EC54CA">
        <w:t xml:space="preserve">      2.</w:t>
      </w:r>
      <w:r w:rsidRPr="00EC54CA">
        <w:tab/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337AD3" w:rsidRPr="00EC54CA" w:rsidRDefault="00337AD3" w:rsidP="00337AD3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337AD3" w:rsidRPr="00337ED2" w:rsidRDefault="00337AD3" w:rsidP="00337AD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 w:rsidRPr="00337ED2">
        <w:tab/>
        <w:t>годовая программа закупок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337AD3" w:rsidRPr="00337ED2" w:rsidRDefault="00337AD3" w:rsidP="00337AD3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потребнос</w:t>
      </w:r>
      <w:r>
        <w:t>ть ООО «ПЕСЧАНКА ЭНЕРГО» на 2017</w:t>
      </w:r>
      <w:r w:rsidRPr="00337ED2">
        <w:t xml:space="preserve"> год;</w:t>
      </w:r>
    </w:p>
    <w:p w:rsidR="00337AD3" w:rsidRPr="00EC54CA" w:rsidRDefault="00337AD3" w:rsidP="00337AD3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производственная необходимость.</w:t>
      </w:r>
    </w:p>
    <w:p w:rsidR="00337AD3" w:rsidRPr="00EC54CA" w:rsidRDefault="00337AD3" w:rsidP="00337AD3">
      <w:pPr>
        <w:jc w:val="both"/>
      </w:pPr>
      <w:r w:rsidRPr="00EC54CA">
        <w:t xml:space="preserve">      4.</w:t>
      </w:r>
      <w:r w:rsidRPr="00EC54CA">
        <w:tab/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7</w:t>
      </w:r>
      <w:r w:rsidRPr="00EC54CA">
        <w:t xml:space="preserve"> г.</w:t>
      </w:r>
    </w:p>
    <w:p w:rsidR="00337AD3" w:rsidRPr="00EC54CA" w:rsidRDefault="00337AD3" w:rsidP="00337AD3">
      <w:pPr>
        <w:jc w:val="both"/>
      </w:pPr>
      <w:r w:rsidRPr="00EC54CA">
        <w:t xml:space="preserve">      5.</w:t>
      </w:r>
      <w:r w:rsidRPr="00EC54CA">
        <w:tab/>
      </w:r>
      <w:r w:rsidRPr="00EC54CA">
        <w:rPr>
          <w:b/>
        </w:rPr>
        <w:t>Наименования договора</w:t>
      </w:r>
      <w:r w:rsidRPr="00EC54CA">
        <w:t xml:space="preserve">: </w:t>
      </w:r>
      <w:r w:rsidRPr="00337ED2">
        <w:t>поставка</w:t>
      </w:r>
      <w:r>
        <w:t xml:space="preserve"> рефлектометра</w:t>
      </w:r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337AD3" w:rsidRPr="00EC54CA" w:rsidRDefault="00337AD3" w:rsidP="00337AD3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>Срок выполнения работ, оказания услуг по договору</w:t>
      </w:r>
      <w:r w:rsidRPr="00EC54CA">
        <w:t xml:space="preserve">: </w:t>
      </w:r>
      <w:r w:rsidRPr="00CC395D">
        <w:t xml:space="preserve">с </w:t>
      </w:r>
      <w:r>
        <w:t xml:space="preserve">момента заключения договора </w:t>
      </w:r>
      <w:r w:rsidRPr="00E66827">
        <w:t xml:space="preserve">  до 1</w:t>
      </w:r>
      <w:r>
        <w:t>5</w:t>
      </w:r>
      <w:r w:rsidRPr="00E66827">
        <w:t>.</w:t>
      </w:r>
      <w:r>
        <w:t>12</w:t>
      </w:r>
      <w:r w:rsidRPr="00E66827">
        <w:t>.201</w:t>
      </w:r>
      <w:r>
        <w:t>7</w:t>
      </w:r>
      <w:r w:rsidRPr="00E66827">
        <w:t>.</w:t>
      </w:r>
    </w:p>
    <w:p w:rsidR="00337AD3" w:rsidRPr="00EC54CA" w:rsidRDefault="00337AD3" w:rsidP="00337AD3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1</w:t>
      </w:r>
      <w:r>
        <w:t xml:space="preserve"> </w:t>
      </w:r>
      <w:r w:rsidRPr="00EC54CA">
        <w:t>к настоящему техническому заданию.</w:t>
      </w:r>
    </w:p>
    <w:p w:rsidR="00337AD3" w:rsidRPr="00EC54CA" w:rsidRDefault="00337AD3" w:rsidP="00337AD3">
      <w:pPr>
        <w:jc w:val="both"/>
      </w:pPr>
      <w:r w:rsidRPr="00EC54CA">
        <w:t xml:space="preserve">     8. </w:t>
      </w:r>
      <w:r w:rsidRPr="00EC54CA">
        <w:rPr>
          <w:b/>
        </w:rPr>
        <w:t>Исполнитель (полное наименование организации)</w:t>
      </w:r>
      <w:r w:rsidRPr="00EC54CA">
        <w:t xml:space="preserve">: </w:t>
      </w:r>
      <w:r>
        <w:t>_______________________________</w:t>
      </w:r>
      <w:r w:rsidRPr="00EC54CA">
        <w:t>.</w:t>
      </w:r>
    </w:p>
    <w:p w:rsidR="00337AD3" w:rsidRPr="00EC54CA" w:rsidRDefault="00337AD3" w:rsidP="00337AD3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337AD3" w:rsidRPr="00EC54CA" w:rsidRDefault="00337AD3" w:rsidP="00337AD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 xml:space="preserve">поставка только сертифицированной продукции </w:t>
      </w:r>
    </w:p>
    <w:p w:rsidR="00337AD3" w:rsidRPr="00EC54CA" w:rsidRDefault="00337AD3" w:rsidP="00337AD3">
      <w:pPr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337AD3" w:rsidRPr="00EC54CA" w:rsidRDefault="00337AD3" w:rsidP="00337AD3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337AD3" w:rsidRPr="00EC54CA" w:rsidRDefault="00337AD3" w:rsidP="00337A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337AD3" w:rsidRPr="00EC54CA" w:rsidRDefault="00337AD3" w:rsidP="00337A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337AD3" w:rsidRPr="00EC54CA" w:rsidRDefault="00337AD3" w:rsidP="00337A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 xml:space="preserve">акты приема/передачи; </w:t>
      </w:r>
    </w:p>
    <w:p w:rsidR="00337AD3" w:rsidRPr="00EC54CA" w:rsidRDefault="00337AD3" w:rsidP="00337A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счёт.</w:t>
      </w:r>
    </w:p>
    <w:p w:rsidR="00337AD3" w:rsidRPr="00B7436B" w:rsidRDefault="00337AD3" w:rsidP="00337AD3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337AD3" w:rsidRPr="00EC54CA" w:rsidRDefault="00337AD3" w:rsidP="00337AD3">
      <w:pPr>
        <w:jc w:val="both"/>
      </w:pPr>
      <w:r w:rsidRPr="00EC54CA">
        <w:t>12.</w:t>
      </w:r>
      <w:r>
        <w:t>1</w:t>
      </w:r>
      <w:r w:rsidRPr="00EC54CA">
        <w:t>.</w:t>
      </w:r>
      <w:r>
        <w:tab/>
        <w:t>Рефлектометр</w:t>
      </w:r>
      <w:r w:rsidRPr="00EC54CA">
        <w:rPr>
          <w:bCs/>
        </w:rPr>
        <w:t>, далее по тексту «товар»,</w:t>
      </w:r>
      <w:r w:rsidRPr="00EC54CA">
        <w:t xml:space="preserve"> долж</w:t>
      </w:r>
      <w:r>
        <w:t>е</w:t>
      </w:r>
      <w:r w:rsidRPr="00EC54CA">
        <w:t>н сопровождаться соответствующими сертификатами, выданными в соответствии с законод</w:t>
      </w:r>
      <w:r>
        <w:t xml:space="preserve">ательством Российской Федерации; должен </w:t>
      </w:r>
      <w:r w:rsidRPr="00037388">
        <w:t>соответств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</w:p>
    <w:p w:rsidR="00337AD3" w:rsidRPr="00EC54CA" w:rsidRDefault="00337AD3" w:rsidP="00337AD3">
      <w:pPr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</w:p>
    <w:p w:rsidR="00337AD3" w:rsidRPr="00EC54CA" w:rsidRDefault="00337AD3" w:rsidP="00337AD3">
      <w:pPr>
        <w:tabs>
          <w:tab w:val="num" w:pos="567"/>
          <w:tab w:val="left" w:pos="900"/>
        </w:tabs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337AD3" w:rsidRPr="00EC54CA" w:rsidRDefault="00337AD3" w:rsidP="00337AD3">
      <w:pPr>
        <w:tabs>
          <w:tab w:val="num" w:pos="567"/>
          <w:tab w:val="left" w:pos="900"/>
        </w:tabs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t>(</w:t>
      </w:r>
      <w:r w:rsidRPr="009669F2">
        <w:rPr>
          <w:shd w:val="clear" w:color="auto" w:fill="FFFFFF"/>
        </w:rPr>
        <w:t>ГОСТ 1516.2-97 «Общие методы испытаний электрической прочности изоляции»</w:t>
      </w:r>
      <w:r w:rsidRPr="009669F2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продукции: сертификат</w:t>
      </w:r>
      <w:r w:rsidRPr="00EC54CA">
        <w:rPr>
          <w:color w:val="000000"/>
        </w:rPr>
        <w:t xml:space="preserve"> о соответствии ГОСТ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337AD3" w:rsidRDefault="00337AD3" w:rsidP="00337AD3">
      <w:pPr>
        <w:jc w:val="both"/>
      </w:pPr>
      <w:r>
        <w:t>12.5. Товар</w:t>
      </w:r>
      <w:r w:rsidRPr="00EC54CA">
        <w:t xml:space="preserve"> должен содержать полные наименования (торговые марки, модели).</w:t>
      </w:r>
    </w:p>
    <w:p w:rsidR="00337AD3" w:rsidRPr="00EC54CA" w:rsidRDefault="00337AD3" w:rsidP="00337AD3">
      <w:pPr>
        <w:jc w:val="both"/>
      </w:pPr>
      <w:r>
        <w:t>12.6. Товар должен поставляться полностью комплектным.</w:t>
      </w:r>
    </w:p>
    <w:p w:rsidR="00337AD3" w:rsidRPr="00EC54CA" w:rsidRDefault="00337AD3" w:rsidP="00337AD3">
      <w:pPr>
        <w:tabs>
          <w:tab w:val="left" w:pos="426"/>
          <w:tab w:val="left" w:pos="567"/>
        </w:tabs>
        <w:jc w:val="both"/>
      </w:pPr>
      <w:r w:rsidRPr="00EC54CA"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ТУ,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337AD3" w:rsidRDefault="00337AD3" w:rsidP="00337AD3">
      <w:pPr>
        <w:ind w:firstLine="708"/>
      </w:pPr>
    </w:p>
    <w:p w:rsidR="00337AD3" w:rsidRDefault="00337AD3" w:rsidP="00337AD3">
      <w:pPr>
        <w:ind w:firstLine="708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r w:rsidRPr="00911652">
        <w:rPr>
          <w:b/>
        </w:rPr>
        <w:t>рефлектометру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337AD3" w:rsidRDefault="00337AD3" w:rsidP="00337AD3">
      <w:pPr>
        <w:shd w:val="clear" w:color="auto" w:fill="FFFFFF"/>
        <w:jc w:val="both"/>
        <w:textAlignment w:val="baseline"/>
        <w:rPr>
          <w:color w:val="333333"/>
        </w:rPr>
      </w:pPr>
      <w:r>
        <w:lastRenderedPageBreak/>
        <w:t>13.1.</w:t>
      </w:r>
      <w:r w:rsidRPr="00813DE2">
        <w:t xml:space="preserve"> </w:t>
      </w:r>
      <w:r w:rsidRPr="00911652">
        <w:t>Рефлектометр предназначен для поиска мест повреждений в силовых кабельных линиях - тремя методами: мощный импульсный рефлектометр, измеритель расстояния до места дефекта кабеля методом колебательного разряда, измеритель по импульсно-дуговому методу</w:t>
      </w:r>
      <w:r>
        <w:t>;</w:t>
      </w:r>
      <w:r w:rsidRPr="00911652">
        <w:t xml:space="preserve"> в других кабельных линиях - по крайней мере одним методом - методом импульсной </w:t>
      </w:r>
      <w:proofErr w:type="spellStart"/>
      <w:r w:rsidRPr="00911652">
        <w:t>рефлектометрии</w:t>
      </w:r>
      <w:proofErr w:type="spellEnd"/>
      <w:r w:rsidRPr="00911652">
        <w:t>.</w:t>
      </w:r>
    </w:p>
    <w:p w:rsidR="00337AD3" w:rsidRPr="00256F9B" w:rsidRDefault="00337AD3" w:rsidP="00337AD3">
      <w:pPr>
        <w:shd w:val="clear" w:color="auto" w:fill="FFFFFF"/>
        <w:jc w:val="both"/>
        <w:textAlignment w:val="baseline"/>
        <w:rPr>
          <w:color w:val="333333"/>
        </w:rPr>
      </w:pPr>
      <w:r>
        <w:t xml:space="preserve">13.2. </w:t>
      </w:r>
      <w:r w:rsidRPr="00F944A6">
        <w:t>Рефлектометр должен иметь низкую инструментальную погрешность измерения - не более 0,2%.</w:t>
      </w:r>
    </w:p>
    <w:p w:rsidR="00337AD3" w:rsidRPr="00CD6EFB" w:rsidRDefault="00337AD3" w:rsidP="00337AD3">
      <w:pPr>
        <w:jc w:val="both"/>
      </w:pPr>
      <w:r>
        <w:t>13.3.</w:t>
      </w:r>
      <w:r w:rsidRPr="00256F9B">
        <w:t xml:space="preserve"> </w:t>
      </w:r>
      <w:r w:rsidRPr="00CD6EFB">
        <w:t>Рефлектометр должен обеспечивать</w:t>
      </w:r>
      <w:r w:rsidRPr="00CD6EFB">
        <w:rPr>
          <w:shd w:val="clear" w:color="auto" w:fill="FFFFFF"/>
        </w:rPr>
        <w:t xml:space="preserve"> наглядность измерений за счет отображения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, режимов измерения, измеренных параметров, комментариев и подсказок оператору на большом Ж</w:t>
      </w:r>
      <w:r>
        <w:rPr>
          <w:shd w:val="clear" w:color="auto" w:fill="FFFFFF"/>
        </w:rPr>
        <w:t xml:space="preserve">К-экране с высоким разрешением </w:t>
      </w:r>
      <w:r w:rsidRPr="00CD6EFB">
        <w:rPr>
          <w:shd w:val="clear" w:color="auto" w:fill="FFFFFF"/>
        </w:rPr>
        <w:t>и подсветкой</w:t>
      </w:r>
      <w:r w:rsidRPr="00CD6EFB">
        <w:t>.</w:t>
      </w:r>
    </w:p>
    <w:p w:rsidR="00337AD3" w:rsidRPr="00CD6EFB" w:rsidRDefault="00337AD3" w:rsidP="00337AD3">
      <w:pPr>
        <w:jc w:val="both"/>
        <w:rPr>
          <w:shd w:val="clear" w:color="auto" w:fill="FFFFFF"/>
        </w:rPr>
      </w:pPr>
      <w:r w:rsidRPr="00CD6EFB">
        <w:t xml:space="preserve">13.4. Рефлектометр должен иметь </w:t>
      </w:r>
      <w:r w:rsidRPr="00CD6EFB">
        <w:rPr>
          <w:shd w:val="clear" w:color="auto" w:fill="FFFFFF"/>
        </w:rPr>
        <w:t>три входа для одновременного подключения трех линий (трех жил кабеля).</w:t>
      </w:r>
    </w:p>
    <w:p w:rsidR="00337AD3" w:rsidRDefault="00337AD3" w:rsidP="00337AD3">
      <w:pPr>
        <w:jc w:val="both"/>
        <w:rPr>
          <w:shd w:val="clear" w:color="auto" w:fill="FFFFFF"/>
        </w:rPr>
      </w:pPr>
      <w:r w:rsidRPr="00CD6EFB">
        <w:t xml:space="preserve">13.5. Рефлектометр должен иметь </w:t>
      </w:r>
      <w:r>
        <w:rPr>
          <w:shd w:val="clear" w:color="auto" w:fill="FFFFFF"/>
        </w:rPr>
        <w:t xml:space="preserve">встроенные часы, </w:t>
      </w:r>
      <w:r w:rsidRPr="00CD6EFB">
        <w:rPr>
          <w:shd w:val="clear" w:color="auto" w:fill="FFFFFF"/>
        </w:rPr>
        <w:t xml:space="preserve">позволяет не только постоянно индицировать текущее время, но и запоминать в памяти точное время записи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37AD3" w:rsidRDefault="00337AD3" w:rsidP="00337AD3">
      <w:pPr>
        <w:jc w:val="both"/>
        <w:rPr>
          <w:shd w:val="clear" w:color="auto" w:fill="FFFFFF"/>
        </w:rPr>
      </w:pPr>
      <w:r>
        <w:t xml:space="preserve">13.6. </w:t>
      </w:r>
      <w:r>
        <w:rPr>
          <w:shd w:val="clear" w:color="auto" w:fill="FFFFFF"/>
        </w:rPr>
        <w:t>Рефлектометр должен иметь выход на компьютер.</w:t>
      </w:r>
    </w:p>
    <w:p w:rsidR="00337AD3" w:rsidRDefault="00337AD3" w:rsidP="00337AD3">
      <w:pPr>
        <w:jc w:val="both"/>
      </w:pPr>
      <w:r>
        <w:rPr>
          <w:shd w:val="clear" w:color="auto" w:fill="FFFFFF"/>
        </w:rPr>
        <w:t xml:space="preserve">13.7. </w:t>
      </w:r>
      <w:r w:rsidRPr="00F944A6">
        <w:t>Рефлектометр должен иметь питание: от встроенных аккумуляторов, промышленной сети 85...265 В частотой 47...63 Гц или бортовой сети автомобиля 11...15 В</w:t>
      </w:r>
      <w:r>
        <w:t>.</w:t>
      </w:r>
    </w:p>
    <w:p w:rsidR="00337AD3" w:rsidRDefault="00337AD3" w:rsidP="00337AD3">
      <w:pPr>
        <w:jc w:val="both"/>
      </w:pPr>
      <w:r>
        <w:t>13.8. Рефлектометр должен иметь высокую разрешающую</w:t>
      </w:r>
      <w:r w:rsidRPr="00F944A6">
        <w:t xml:space="preserve"> способность за счет специальной формы зондирующего импульса</w:t>
      </w:r>
      <w:r>
        <w:t>.</w:t>
      </w:r>
    </w:p>
    <w:p w:rsidR="00337AD3" w:rsidRDefault="00337AD3" w:rsidP="00337AD3">
      <w:pPr>
        <w:jc w:val="both"/>
      </w:pPr>
      <w:r>
        <w:t xml:space="preserve">13.9. </w:t>
      </w:r>
      <w:r w:rsidRPr="00F944A6">
        <w:t>Рефлектометр должен иметь возможность измерения "мерцающих" повреждений.</w:t>
      </w:r>
    </w:p>
    <w:p w:rsidR="00337AD3" w:rsidRPr="00F944A6" w:rsidRDefault="00337AD3" w:rsidP="00337AD3">
      <w:pPr>
        <w:jc w:val="both"/>
      </w:pPr>
      <w:r>
        <w:t xml:space="preserve">13.10. </w:t>
      </w:r>
      <w:proofErr w:type="spellStart"/>
      <w:r>
        <w:t>Межповерочный</w:t>
      </w:r>
      <w:proofErr w:type="spellEnd"/>
      <w:r>
        <w:t xml:space="preserve"> интервал рефлектометра - 24 месяца. На момент поставки аппарата до окончания срока </w:t>
      </w:r>
      <w:proofErr w:type="spellStart"/>
      <w:r>
        <w:t>межповерочного</w:t>
      </w:r>
      <w:proofErr w:type="spellEnd"/>
      <w:r>
        <w:t xml:space="preserve"> интервала должен оставаться срок не менее 23 месяца со дня осуществления поверки рефлектометра.</w:t>
      </w:r>
    </w:p>
    <w:p w:rsidR="00337AD3" w:rsidRPr="00C62198" w:rsidRDefault="00337AD3" w:rsidP="00337AD3">
      <w:pPr>
        <w:jc w:val="both"/>
      </w:pPr>
    </w:p>
    <w:p w:rsidR="00337AD3" w:rsidRDefault="00337AD3" w:rsidP="00337AD3">
      <w:pPr>
        <w:ind w:firstLine="708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337AD3" w:rsidRDefault="00337AD3" w:rsidP="00337AD3">
      <w:pPr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337AD3" w:rsidRDefault="00337AD3" w:rsidP="00337AD3">
      <w:pPr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337AD3" w:rsidRPr="00EC54CA" w:rsidRDefault="00337AD3" w:rsidP="00337AD3">
      <w:pPr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337AD3" w:rsidRDefault="00337AD3" w:rsidP="00337AD3"/>
    <w:p w:rsidR="001850C9" w:rsidRDefault="001850C9" w:rsidP="00337AD3">
      <w:pPr>
        <w:jc w:val="center"/>
      </w:pPr>
    </w:p>
    <w:p w:rsidR="001850C9" w:rsidRDefault="001850C9" w:rsidP="00337AD3">
      <w:pPr>
        <w:jc w:val="center"/>
      </w:pPr>
    </w:p>
    <w:p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1850C9" w:rsidRDefault="001850C9" w:rsidP="001850C9">
      <w:r>
        <w:t>Директор</w:t>
      </w:r>
    </w:p>
    <w:p w:rsidR="001850C9" w:rsidRPr="004D49E5" w:rsidRDefault="001850C9" w:rsidP="001850C9"/>
    <w:p w:rsidR="001850C9" w:rsidRPr="004D49E5" w:rsidRDefault="001850C9" w:rsidP="001850C9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1850C9" w:rsidRPr="004D49E5" w:rsidRDefault="001850C9" w:rsidP="001850C9"/>
    <w:p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:rsidR="001850C9" w:rsidRPr="004D49E5" w:rsidRDefault="001850C9" w:rsidP="001850C9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1850C9" w:rsidRPr="004D49E5" w:rsidRDefault="001850C9" w:rsidP="001850C9">
      <w:pPr>
        <w:jc w:val="right"/>
      </w:pPr>
      <w:r w:rsidRPr="004D49E5">
        <w:t xml:space="preserve">к договору на поставку </w:t>
      </w:r>
      <w:r>
        <w:t>рефлектометра</w:t>
      </w:r>
    </w:p>
    <w:p w:rsidR="001850C9" w:rsidRPr="004D49E5" w:rsidRDefault="001850C9" w:rsidP="001850C9">
      <w:pPr>
        <w:jc w:val="right"/>
      </w:pPr>
      <w:r>
        <w:t xml:space="preserve"> от «___» _______ 2017</w:t>
      </w:r>
      <w:r w:rsidRPr="004D49E5">
        <w:t xml:space="preserve"> г. № </w:t>
      </w:r>
      <w:r>
        <w:t>15-2017</w:t>
      </w:r>
    </w:p>
    <w:p w:rsidR="001850C9" w:rsidRDefault="001850C9" w:rsidP="001850C9">
      <w:pPr>
        <w:jc w:val="right"/>
      </w:pPr>
    </w:p>
    <w:p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:rsidR="00337AD3" w:rsidRPr="00EC54CA" w:rsidRDefault="00337AD3" w:rsidP="00337AD3">
      <w:pPr>
        <w:jc w:val="center"/>
      </w:pPr>
    </w:p>
    <w:tbl>
      <w:tblPr>
        <w:tblW w:w="14960" w:type="dxa"/>
        <w:tblInd w:w="392" w:type="dxa"/>
        <w:tblLook w:val="04A0" w:firstRow="1" w:lastRow="0" w:firstColumn="1" w:lastColumn="0" w:noHBand="0" w:noVBand="1"/>
      </w:tblPr>
      <w:tblGrid>
        <w:gridCol w:w="709"/>
        <w:gridCol w:w="2015"/>
        <w:gridCol w:w="1003"/>
        <w:gridCol w:w="2884"/>
        <w:gridCol w:w="2467"/>
        <w:gridCol w:w="2124"/>
        <w:gridCol w:w="2012"/>
        <w:gridCol w:w="1746"/>
      </w:tblGrid>
      <w:tr w:rsidR="001850C9" w:rsidRPr="006B57E3" w:rsidTr="001850C9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C9" w:rsidRPr="001850C9" w:rsidRDefault="001850C9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C9" w:rsidRPr="001850C9" w:rsidRDefault="001850C9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C9" w:rsidRPr="001850C9" w:rsidRDefault="001850C9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Кол-во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C9" w:rsidRPr="001850C9" w:rsidRDefault="001850C9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Ц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ена за единицу с 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НДС </w:t>
            </w:r>
          </w:p>
          <w:p w:rsidR="001850C9" w:rsidRPr="001850C9" w:rsidRDefault="001850C9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>тоимость с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 НДС  </w:t>
            </w:r>
          </w:p>
          <w:p w:rsidR="001850C9" w:rsidRPr="001850C9" w:rsidRDefault="001850C9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Рефлектометр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  <w:r w:rsidRPr="001850C9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Диапазоны измеряемых расстояний (при коэффициенте укорочения 1,5)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Коэффициент укорочения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Зондирующие сигналы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Выходное сопротивление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Инструментальная погрешность измерения расстояния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Система отсчета расстояния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Растяжка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Память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аддитивных помех и шумов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синхронных помех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Условия эксплуатации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850C9" w:rsidRPr="00CD3FD2" w:rsidTr="001850C9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C9" w:rsidRPr="001850C9" w:rsidRDefault="001850C9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C9" w:rsidRPr="001850C9" w:rsidRDefault="001850C9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 w:rsidRPr="001850C9">
              <w:rPr>
                <w:sz w:val="20"/>
                <w:szCs w:val="20"/>
                <w:shd w:val="clear" w:color="auto" w:fill="FFFFFF"/>
              </w:rPr>
              <w:t>ШxВxГ</w:t>
            </w:r>
            <w:proofErr w:type="spellEnd"/>
            <w:r w:rsidRPr="001850C9">
              <w:rPr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9" w:rsidRPr="001850C9" w:rsidRDefault="001850C9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0C9" w:rsidRPr="001850C9" w:rsidRDefault="001850C9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337AD3" w:rsidRDefault="00337AD3" w:rsidP="00337AD3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>оставляемого рефлектометра</w:t>
      </w:r>
    </w:p>
    <w:p w:rsidR="00337AD3" w:rsidRPr="003074DA" w:rsidRDefault="00337AD3" w:rsidP="00337AD3">
      <w:pPr>
        <w:rPr>
          <w:b/>
        </w:rPr>
      </w:pPr>
    </w:p>
    <w:tbl>
      <w:tblPr>
        <w:tblW w:w="14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8"/>
        <w:gridCol w:w="2596"/>
      </w:tblGrid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AD3" w:rsidRPr="001850C9" w:rsidRDefault="00337AD3" w:rsidP="00BB23F4">
            <w:r w:rsidRPr="001850C9">
              <w:t>Наименование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AD3" w:rsidRPr="001850C9" w:rsidRDefault="00337AD3" w:rsidP="00BB23F4">
            <w:r w:rsidRPr="001850C9">
              <w:t>Количество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Цифровой рефлектометр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Кабель соединительный 2 м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3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Кабель синхронизации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Кабель присоединительный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Вспомогательный кабель питания 12 В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Кабель поверки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Кабель связи с компьютером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Предохранитель ВП2Б-1В 0,25 А 250 В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4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Предохранитель ВП2Б-1В 1А 250 В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Сумка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Руководство по эксплуатации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Формуляр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Программа на дискете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  <w:tr w:rsidR="00337AD3" w:rsidRPr="00BB56D0" w:rsidTr="00BB23F4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Блок питания-зарядки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D3" w:rsidRPr="001850C9" w:rsidRDefault="00337AD3" w:rsidP="00BB23F4">
            <w:pPr>
              <w:rPr>
                <w:color w:val="464646"/>
              </w:rPr>
            </w:pPr>
            <w:r w:rsidRPr="001850C9">
              <w:rPr>
                <w:color w:val="464646"/>
              </w:rPr>
              <w:t>1</w:t>
            </w:r>
          </w:p>
        </w:tc>
      </w:tr>
    </w:tbl>
    <w:p w:rsidR="00CF305F" w:rsidRDefault="00CF305F" w:rsidP="00CF305F"/>
    <w:p w:rsidR="00CF305F" w:rsidRPr="00982493" w:rsidRDefault="00CF305F" w:rsidP="00CF305F">
      <w:pPr>
        <w:jc w:val="both"/>
        <w:rPr>
          <w:sz w:val="22"/>
          <w:szCs w:val="22"/>
        </w:rPr>
      </w:pPr>
    </w:p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CF305F" w:rsidRPr="004D49E5" w:rsidRDefault="00CF305F" w:rsidP="00CF305F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CF305F" w:rsidRPr="004D49E5" w:rsidRDefault="00CF305F" w:rsidP="00CF305F"/>
    <w:p w:rsidR="00741B97" w:rsidRDefault="00CF305F" w:rsidP="001850C9">
      <w:r w:rsidRPr="004D49E5">
        <w:t xml:space="preserve">М.П.                                                                                         М.П.       </w:t>
      </w:r>
    </w:p>
    <w:sectPr w:rsidR="00741B97" w:rsidSect="001850C9"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65B">
      <w:rPr>
        <w:noProof/>
      </w:rPr>
      <w:t>6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86ED7"/>
    <w:rsid w:val="00097BC4"/>
    <w:rsid w:val="000F0CB5"/>
    <w:rsid w:val="0012520B"/>
    <w:rsid w:val="00135A35"/>
    <w:rsid w:val="001850C9"/>
    <w:rsid w:val="001A665B"/>
    <w:rsid w:val="00250C0C"/>
    <w:rsid w:val="0028721D"/>
    <w:rsid w:val="002A3BD7"/>
    <w:rsid w:val="002A6F2B"/>
    <w:rsid w:val="002D4952"/>
    <w:rsid w:val="00337AD3"/>
    <w:rsid w:val="0035526A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B5AB9"/>
    <w:rsid w:val="00DD3F4C"/>
    <w:rsid w:val="00E014ED"/>
    <w:rsid w:val="00EB7D5E"/>
    <w:rsid w:val="00ED405E"/>
    <w:rsid w:val="00EE2C83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D9A7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styleId="af3">
    <w:basedOn w:val="a"/>
    <w:next w:val="a"/>
    <w:qFormat/>
    <w:rsid w:val="00337AD3"/>
    <w:pPr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5</cp:revision>
  <cp:lastPrinted>2010-12-04T02:25:00Z</cp:lastPrinted>
  <dcterms:created xsi:type="dcterms:W3CDTF">2017-10-18T02:27:00Z</dcterms:created>
  <dcterms:modified xsi:type="dcterms:W3CDTF">2017-11-03T02:29:00Z</dcterms:modified>
</cp:coreProperties>
</file>