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9D" w:rsidRPr="006A6FBC" w:rsidRDefault="00576824" w:rsidP="001E749D">
      <w:pPr>
        <w:pStyle w:val="a3"/>
        <w:jc w:val="right"/>
        <w:rPr>
          <w:b w:val="0"/>
          <w:sz w:val="20"/>
          <w:szCs w:val="24"/>
        </w:rPr>
      </w:pPr>
      <w:bookmarkStart w:id="0" w:name="_Hlk500926540"/>
      <w:r w:rsidRPr="006A6FBC">
        <w:rPr>
          <w:b w:val="0"/>
          <w:sz w:val="20"/>
          <w:szCs w:val="24"/>
        </w:rPr>
        <w:t>Приложени</w:t>
      </w:r>
      <w:r w:rsidR="001E749D" w:rsidRPr="006A6FBC">
        <w:rPr>
          <w:b w:val="0"/>
          <w:sz w:val="20"/>
          <w:szCs w:val="24"/>
        </w:rPr>
        <w:t>е № 3 к</w:t>
      </w:r>
    </w:p>
    <w:p w:rsidR="001E749D" w:rsidRPr="006A6FBC" w:rsidRDefault="001E749D" w:rsidP="001E749D">
      <w:pPr>
        <w:pStyle w:val="a3"/>
        <w:jc w:val="right"/>
        <w:rPr>
          <w:b w:val="0"/>
          <w:sz w:val="20"/>
          <w:szCs w:val="24"/>
        </w:rPr>
      </w:pPr>
      <w:r w:rsidRPr="006A6FBC">
        <w:rPr>
          <w:b w:val="0"/>
          <w:sz w:val="20"/>
          <w:szCs w:val="24"/>
        </w:rPr>
        <w:t>закупочной документации № 21-2017</w:t>
      </w:r>
    </w:p>
    <w:p w:rsidR="001E749D" w:rsidRPr="007901DE" w:rsidRDefault="001E749D" w:rsidP="001E749D">
      <w:pPr>
        <w:pStyle w:val="a3"/>
        <w:jc w:val="right"/>
        <w:rPr>
          <w:sz w:val="24"/>
          <w:szCs w:val="24"/>
        </w:rPr>
      </w:pPr>
    </w:p>
    <w:p w:rsidR="001E749D" w:rsidRPr="007901DE" w:rsidRDefault="001E749D" w:rsidP="001E749D">
      <w:pPr>
        <w:pStyle w:val="a3"/>
        <w:jc w:val="right"/>
        <w:rPr>
          <w:sz w:val="24"/>
          <w:szCs w:val="24"/>
        </w:rPr>
      </w:pPr>
      <w:r w:rsidRPr="007901DE">
        <w:rPr>
          <w:sz w:val="24"/>
          <w:szCs w:val="24"/>
        </w:rPr>
        <w:t>ПРОЕКТ</w:t>
      </w:r>
    </w:p>
    <w:p w:rsidR="001E749D" w:rsidRPr="007901DE" w:rsidRDefault="00917835" w:rsidP="001E749D">
      <w:pPr>
        <w:pStyle w:val="a3"/>
        <w:rPr>
          <w:sz w:val="24"/>
          <w:szCs w:val="24"/>
        </w:rPr>
      </w:pPr>
      <w:r w:rsidRPr="007901DE">
        <w:rPr>
          <w:sz w:val="24"/>
          <w:szCs w:val="24"/>
        </w:rPr>
        <w:t>ДОГОВОР</w:t>
      </w:r>
      <w:r w:rsidR="001E749D" w:rsidRPr="007901DE">
        <w:rPr>
          <w:sz w:val="24"/>
          <w:szCs w:val="24"/>
        </w:rPr>
        <w:t xml:space="preserve"> поставки дизельного топлива и автомобильного бензина для заправки талонами автотранспорта № 21-2017</w:t>
      </w:r>
    </w:p>
    <w:p w:rsidR="001E749D" w:rsidRPr="007901DE" w:rsidRDefault="001E749D" w:rsidP="001E749D">
      <w:pPr>
        <w:rPr>
          <w:szCs w:val="24"/>
        </w:rPr>
      </w:pPr>
    </w:p>
    <w:p w:rsidR="001E749D" w:rsidRPr="007901DE" w:rsidRDefault="001E749D" w:rsidP="001E749D">
      <w:pPr>
        <w:ind w:firstLine="0"/>
        <w:rPr>
          <w:szCs w:val="24"/>
        </w:rPr>
      </w:pPr>
      <w:r w:rsidRPr="007901DE">
        <w:rPr>
          <w:szCs w:val="24"/>
        </w:rPr>
        <w:t>г. Красноярск</w:t>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Pr="007901DE">
        <w:rPr>
          <w:szCs w:val="24"/>
        </w:rPr>
        <w:tab/>
      </w:r>
      <w:r w:rsidR="002C0BDD">
        <w:rPr>
          <w:szCs w:val="24"/>
        </w:rPr>
        <w:tab/>
      </w:r>
      <w:r w:rsidR="002C0BDD">
        <w:rPr>
          <w:szCs w:val="24"/>
        </w:rPr>
        <w:tab/>
      </w:r>
      <w:r w:rsidR="002C0BDD" w:rsidRPr="007901DE">
        <w:rPr>
          <w:szCs w:val="24"/>
        </w:rPr>
        <w:t xml:space="preserve"> </w:t>
      </w:r>
      <w:r w:rsidRPr="007901DE">
        <w:rPr>
          <w:szCs w:val="24"/>
        </w:rPr>
        <w:t>«__» __________2017 г.</w:t>
      </w:r>
    </w:p>
    <w:p w:rsidR="001E749D" w:rsidRPr="007901DE" w:rsidRDefault="001E749D" w:rsidP="001E749D">
      <w:pPr>
        <w:pStyle w:val="ConsPlusNonformat"/>
        <w:widowControl/>
        <w:jc w:val="both"/>
        <w:rPr>
          <w:rFonts w:ascii="Times New Roman" w:hAnsi="Times New Roman" w:cs="Times New Roman"/>
          <w:sz w:val="24"/>
          <w:szCs w:val="24"/>
        </w:rPr>
      </w:pPr>
    </w:p>
    <w:bookmarkEnd w:id="0"/>
    <w:p w:rsidR="001E749D" w:rsidRPr="007901DE" w:rsidRDefault="001E749D" w:rsidP="008E5F33">
      <w:pPr>
        <w:pStyle w:val="ConsPlusNonformat"/>
        <w:jc w:val="both"/>
        <w:rPr>
          <w:rFonts w:ascii="Times New Roman" w:hAnsi="Times New Roman" w:cs="Times New Roman"/>
          <w:sz w:val="24"/>
          <w:szCs w:val="24"/>
        </w:rPr>
      </w:pPr>
      <w:r w:rsidRPr="007901DE">
        <w:rPr>
          <w:rFonts w:ascii="Times New Roman" w:hAnsi="Times New Roman" w:cs="Times New Roman"/>
          <w:sz w:val="24"/>
          <w:szCs w:val="24"/>
        </w:rPr>
        <w:tab/>
        <w:t xml:space="preserve">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«Заказчик», с одной Стороны, и ______________ в лице _________________, действующего на основании ___________, именуемое в дальнейшем «Поставщик», с другой Стороны, а вместе именуемые «Стороны», заключили настоящий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xml:space="preserve"> поставки дизельного топлива и автомобильного бензина для заправки талонами автотранспорта на основании протокола рассмотрения и оценки  заявок от «__»__________2017 г. (далее - </w:t>
      </w:r>
      <w:r w:rsidR="00917835" w:rsidRPr="007901DE">
        <w:rPr>
          <w:rFonts w:ascii="Times New Roman" w:hAnsi="Times New Roman" w:cs="Times New Roman"/>
          <w:sz w:val="24"/>
          <w:szCs w:val="24"/>
        </w:rPr>
        <w:t>Договор</w:t>
      </w:r>
      <w:r w:rsidRPr="007901DE">
        <w:rPr>
          <w:rFonts w:ascii="Times New Roman" w:hAnsi="Times New Roman" w:cs="Times New Roman"/>
          <w:sz w:val="24"/>
          <w:szCs w:val="24"/>
        </w:rPr>
        <w:t>) о нижеследующем:</w:t>
      </w:r>
    </w:p>
    <w:p w:rsidR="001E749D" w:rsidRPr="007901DE" w:rsidRDefault="001E749D" w:rsidP="008E5F33">
      <w:pPr>
        <w:pStyle w:val="ConsPlusNonformat"/>
        <w:jc w:val="both"/>
        <w:rPr>
          <w:rFonts w:ascii="Times New Roman" w:hAnsi="Times New Roman" w:cs="Times New Roman"/>
          <w:sz w:val="24"/>
          <w:szCs w:val="24"/>
        </w:rPr>
      </w:pPr>
    </w:p>
    <w:p w:rsidR="003D2D95" w:rsidRPr="007901DE" w:rsidRDefault="006A6FBC" w:rsidP="008E5F33">
      <w:pPr>
        <w:pStyle w:val="a5"/>
        <w:numPr>
          <w:ilvl w:val="0"/>
          <w:numId w:val="11"/>
        </w:numPr>
        <w:spacing w:after="0"/>
        <w:ind w:left="0" w:firstLine="0"/>
        <w:jc w:val="center"/>
        <w:rPr>
          <w:b/>
          <w:szCs w:val="24"/>
        </w:rPr>
      </w:pPr>
      <w:r w:rsidRPr="007901DE">
        <w:rPr>
          <w:b/>
          <w:szCs w:val="24"/>
        </w:rPr>
        <w:t xml:space="preserve">Предмет </w:t>
      </w:r>
      <w:r w:rsidR="00917835" w:rsidRPr="007901DE">
        <w:rPr>
          <w:b/>
          <w:szCs w:val="24"/>
        </w:rPr>
        <w:t>Договор</w:t>
      </w:r>
      <w:r w:rsidRPr="007901DE">
        <w:rPr>
          <w:b/>
          <w:szCs w:val="24"/>
        </w:rPr>
        <w:t>а</w:t>
      </w:r>
    </w:p>
    <w:p w:rsidR="001C598D" w:rsidRPr="007901DE" w:rsidRDefault="001C598D" w:rsidP="008E5F33">
      <w:pPr>
        <w:pStyle w:val="a5"/>
        <w:spacing w:after="0"/>
        <w:ind w:left="0" w:firstLine="0"/>
        <w:jc w:val="center"/>
        <w:rPr>
          <w:b/>
          <w:szCs w:val="24"/>
        </w:rPr>
      </w:pPr>
    </w:p>
    <w:p w:rsidR="003D2D95" w:rsidRPr="007901DE" w:rsidRDefault="004E458D" w:rsidP="008E5F33">
      <w:pPr>
        <w:pStyle w:val="a5"/>
        <w:numPr>
          <w:ilvl w:val="1"/>
          <w:numId w:val="11"/>
        </w:numPr>
        <w:spacing w:after="0"/>
        <w:ind w:left="0" w:firstLine="0"/>
        <w:rPr>
          <w:szCs w:val="24"/>
        </w:rPr>
      </w:pPr>
      <w:r w:rsidRPr="007901DE">
        <w:rPr>
          <w:szCs w:val="24"/>
        </w:rPr>
        <w:t>Заказчик</w:t>
      </w:r>
      <w:r w:rsidR="006A6FBC" w:rsidRPr="007901DE">
        <w:rPr>
          <w:szCs w:val="24"/>
        </w:rPr>
        <w:t xml:space="preserve"> обязуется оплатить, а Поставщик обязуется обеспечить </w:t>
      </w:r>
      <w:r w:rsidR="00AD0651" w:rsidRPr="007901DE">
        <w:rPr>
          <w:szCs w:val="24"/>
        </w:rPr>
        <w:t xml:space="preserve">поставку дизельного топлива и автомобильного бензина </w:t>
      </w:r>
      <w:r w:rsidR="00902D57">
        <w:rPr>
          <w:szCs w:val="24"/>
        </w:rPr>
        <w:t xml:space="preserve">(далее также- нефтепродукты) </w:t>
      </w:r>
      <w:r w:rsidR="00AD0651" w:rsidRPr="007901DE">
        <w:rPr>
          <w:szCs w:val="24"/>
        </w:rPr>
        <w:t xml:space="preserve">для заправки талонами установленного образца автотранспорта Заказчика </w:t>
      </w:r>
      <w:r w:rsidR="006A6FBC" w:rsidRPr="007901DE">
        <w:rPr>
          <w:szCs w:val="24"/>
        </w:rPr>
        <w:t xml:space="preserve">на АЗС </w:t>
      </w:r>
      <w:r w:rsidR="00AD0651" w:rsidRPr="007901DE">
        <w:rPr>
          <w:szCs w:val="24"/>
        </w:rPr>
        <w:t>Поставщика</w:t>
      </w:r>
      <w:r w:rsidR="006A6FBC" w:rsidRPr="007901DE">
        <w:rPr>
          <w:b/>
          <w:szCs w:val="24"/>
        </w:rPr>
        <w:t xml:space="preserve"> </w:t>
      </w:r>
      <w:r w:rsidR="006A6FBC" w:rsidRPr="007901DE">
        <w:rPr>
          <w:szCs w:val="24"/>
        </w:rPr>
        <w:t xml:space="preserve">согласно списка сети АЗС, указанного в </w:t>
      </w:r>
      <w:r w:rsidR="00576824" w:rsidRPr="007901DE">
        <w:rPr>
          <w:szCs w:val="24"/>
        </w:rPr>
        <w:t>Приложени</w:t>
      </w:r>
      <w:r w:rsidR="006A6FBC" w:rsidRPr="007901DE">
        <w:rPr>
          <w:szCs w:val="24"/>
        </w:rPr>
        <w:t>и № 1.</w:t>
      </w:r>
    </w:p>
    <w:p w:rsidR="001C598D" w:rsidRPr="007901DE" w:rsidRDefault="001C598D" w:rsidP="008E5F33">
      <w:pPr>
        <w:pStyle w:val="a5"/>
        <w:numPr>
          <w:ilvl w:val="1"/>
          <w:numId w:val="11"/>
        </w:numPr>
        <w:spacing w:after="0"/>
        <w:ind w:left="0" w:firstLine="0"/>
        <w:rPr>
          <w:szCs w:val="24"/>
        </w:rPr>
      </w:pPr>
      <w:r w:rsidRPr="007901DE">
        <w:rPr>
          <w:szCs w:val="24"/>
        </w:rPr>
        <w:t xml:space="preserve">Поставка </w:t>
      </w:r>
      <w:r w:rsidR="00CE3657">
        <w:rPr>
          <w:szCs w:val="24"/>
        </w:rPr>
        <w:t>талонов</w:t>
      </w:r>
      <w:r w:rsidRPr="007901DE">
        <w:rPr>
          <w:szCs w:val="24"/>
        </w:rPr>
        <w:t xml:space="preserve"> осуществляется путем </w:t>
      </w:r>
      <w:r w:rsidR="00CE3657">
        <w:rPr>
          <w:szCs w:val="24"/>
        </w:rPr>
        <w:t>их</w:t>
      </w:r>
      <w:r w:rsidRPr="007901DE">
        <w:rPr>
          <w:szCs w:val="24"/>
        </w:rPr>
        <w:t xml:space="preserve"> </w:t>
      </w:r>
      <w:r w:rsidR="00902D57">
        <w:rPr>
          <w:szCs w:val="24"/>
        </w:rPr>
        <w:t>д</w:t>
      </w:r>
      <w:r w:rsidR="00B125FB">
        <w:rPr>
          <w:szCs w:val="24"/>
        </w:rPr>
        <w:t>оставки</w:t>
      </w:r>
      <w:r w:rsidRPr="007901DE">
        <w:rPr>
          <w:szCs w:val="24"/>
        </w:rPr>
        <w:t xml:space="preserve"> Поставщиком по месту нахождения Заказчика, по адресу: 660004, г. Красноярск, ул.26 Бакинских Комиссаров, 1, в соответствии с Техническим заданием Заказчика (Приложение № </w:t>
      </w:r>
      <w:r w:rsidR="00917835" w:rsidRPr="007901DE">
        <w:rPr>
          <w:szCs w:val="24"/>
        </w:rPr>
        <w:t>3</w:t>
      </w:r>
      <w:r w:rsidRPr="007901DE">
        <w:rPr>
          <w:szCs w:val="24"/>
        </w:rPr>
        <w:t xml:space="preserve">), являющимся неотъемлемой частью настоящего </w:t>
      </w:r>
      <w:r w:rsidR="00917835" w:rsidRPr="007901DE">
        <w:rPr>
          <w:szCs w:val="24"/>
        </w:rPr>
        <w:t>Договор</w:t>
      </w:r>
      <w:r w:rsidRPr="007901DE">
        <w:rPr>
          <w:szCs w:val="24"/>
        </w:rPr>
        <w:t xml:space="preserve">а.   </w:t>
      </w:r>
    </w:p>
    <w:p w:rsidR="003D2D95" w:rsidRPr="004A5016" w:rsidRDefault="006A6FBC" w:rsidP="008E5F33">
      <w:pPr>
        <w:pStyle w:val="a5"/>
        <w:numPr>
          <w:ilvl w:val="1"/>
          <w:numId w:val="11"/>
        </w:numPr>
        <w:spacing w:after="0"/>
        <w:ind w:left="0" w:firstLine="0"/>
        <w:rPr>
          <w:szCs w:val="24"/>
        </w:rPr>
      </w:pPr>
      <w:r w:rsidRPr="004A5016">
        <w:rPr>
          <w:szCs w:val="24"/>
        </w:rPr>
        <w:t xml:space="preserve">Наименование, количество и стоимость приобретаемых </w:t>
      </w:r>
      <w:r w:rsidR="004E458D" w:rsidRPr="004A5016">
        <w:rPr>
          <w:szCs w:val="24"/>
        </w:rPr>
        <w:t>Заказчик</w:t>
      </w:r>
      <w:r w:rsidR="00AD0651" w:rsidRPr="004A5016">
        <w:rPr>
          <w:szCs w:val="24"/>
        </w:rPr>
        <w:t>о</w:t>
      </w:r>
      <w:r w:rsidRPr="004A5016">
        <w:rPr>
          <w:szCs w:val="24"/>
        </w:rPr>
        <w:t xml:space="preserve">м по </w:t>
      </w:r>
      <w:r w:rsidR="00917835" w:rsidRPr="004A5016">
        <w:rPr>
          <w:szCs w:val="24"/>
        </w:rPr>
        <w:t>Договор</w:t>
      </w:r>
      <w:r w:rsidRPr="004A5016">
        <w:rPr>
          <w:szCs w:val="24"/>
        </w:rPr>
        <w:t>у нефтепродуктов, указаны в спецификации (</w:t>
      </w:r>
      <w:r w:rsidR="00576824" w:rsidRPr="004A5016">
        <w:rPr>
          <w:szCs w:val="24"/>
        </w:rPr>
        <w:t>Приложени</w:t>
      </w:r>
      <w:r w:rsidRPr="004A5016">
        <w:rPr>
          <w:szCs w:val="24"/>
        </w:rPr>
        <w:t xml:space="preserve">е № 2), являющейся неотъемлемой частью настоящего </w:t>
      </w:r>
      <w:r w:rsidR="00917835" w:rsidRPr="004A5016">
        <w:rPr>
          <w:szCs w:val="24"/>
        </w:rPr>
        <w:t>Договор</w:t>
      </w:r>
      <w:r w:rsidRPr="004A5016">
        <w:rPr>
          <w:szCs w:val="24"/>
        </w:rPr>
        <w:t>а.</w:t>
      </w:r>
    </w:p>
    <w:p w:rsidR="001C598D" w:rsidRDefault="001C598D" w:rsidP="008E5F33">
      <w:pPr>
        <w:pStyle w:val="a5"/>
        <w:numPr>
          <w:ilvl w:val="1"/>
          <w:numId w:val="11"/>
        </w:numPr>
        <w:spacing w:after="0"/>
        <w:ind w:left="0" w:firstLine="0"/>
        <w:rPr>
          <w:szCs w:val="24"/>
        </w:rPr>
      </w:pPr>
      <w:r w:rsidRPr="00902D57">
        <w:rPr>
          <w:szCs w:val="24"/>
        </w:rPr>
        <w:t xml:space="preserve">Если при исполнении </w:t>
      </w:r>
      <w:r w:rsidR="00917835" w:rsidRPr="00902D57">
        <w:rPr>
          <w:szCs w:val="24"/>
        </w:rPr>
        <w:t>Договор</w:t>
      </w:r>
      <w:r w:rsidRPr="00902D57">
        <w:rPr>
          <w:szCs w:val="24"/>
        </w:rPr>
        <w:t xml:space="preserve">а по предложению Заказчика увеличивается предусмотренный </w:t>
      </w:r>
      <w:r w:rsidR="00917835" w:rsidRPr="00902D57">
        <w:rPr>
          <w:szCs w:val="24"/>
        </w:rPr>
        <w:t>Договор</w:t>
      </w:r>
      <w:r w:rsidRPr="00902D57">
        <w:rPr>
          <w:szCs w:val="24"/>
        </w:rPr>
        <w:t xml:space="preserve">ом объём поставки топлива талонами не более чем на десять процентов или уменьшается предусмотренный </w:t>
      </w:r>
      <w:r w:rsidR="00917835" w:rsidRPr="00902D57">
        <w:rPr>
          <w:szCs w:val="24"/>
        </w:rPr>
        <w:t>Договор</w:t>
      </w:r>
      <w:r w:rsidRPr="00902D57">
        <w:rPr>
          <w:szCs w:val="24"/>
        </w:rPr>
        <w:t xml:space="preserve">ом объём поставки топлива талонами не более чем на десять процентов, по соглашению сторон допускается изменение цены </w:t>
      </w:r>
      <w:r w:rsidR="00917835" w:rsidRPr="00902D57">
        <w:rPr>
          <w:szCs w:val="24"/>
        </w:rPr>
        <w:t>Договор</w:t>
      </w:r>
      <w:r w:rsidRPr="00902D57">
        <w:rPr>
          <w:szCs w:val="24"/>
        </w:rPr>
        <w:t xml:space="preserve">а пропорционально дополнительному объёму поставки топлива талонами исходя из установленной в </w:t>
      </w:r>
      <w:r w:rsidR="00917835" w:rsidRPr="00902D57">
        <w:rPr>
          <w:szCs w:val="24"/>
        </w:rPr>
        <w:t>Договор</w:t>
      </w:r>
      <w:r w:rsidRPr="00902D57">
        <w:rPr>
          <w:szCs w:val="24"/>
        </w:rPr>
        <w:t xml:space="preserve">е цены единицы топлива талонами, но не более чем на десять процентов цены </w:t>
      </w:r>
      <w:r w:rsidR="00917835" w:rsidRPr="00902D57">
        <w:rPr>
          <w:szCs w:val="24"/>
        </w:rPr>
        <w:t>Договор</w:t>
      </w:r>
      <w:r w:rsidRPr="00902D57">
        <w:rPr>
          <w:szCs w:val="24"/>
        </w:rPr>
        <w:t xml:space="preserve">а. При уменьшении предусмотренного </w:t>
      </w:r>
      <w:r w:rsidR="00917835" w:rsidRPr="00902D57">
        <w:rPr>
          <w:szCs w:val="24"/>
        </w:rPr>
        <w:t>Договор</w:t>
      </w:r>
      <w:r w:rsidRPr="00902D57">
        <w:rPr>
          <w:szCs w:val="24"/>
        </w:rPr>
        <w:t xml:space="preserve">ом объема поставки топлива талонами стороны </w:t>
      </w:r>
      <w:r w:rsidR="00917835" w:rsidRPr="00902D57">
        <w:rPr>
          <w:szCs w:val="24"/>
        </w:rPr>
        <w:t>Договор</w:t>
      </w:r>
      <w:r w:rsidRPr="00902D57">
        <w:rPr>
          <w:szCs w:val="24"/>
        </w:rPr>
        <w:t xml:space="preserve">а обязаны уменьшить цену </w:t>
      </w:r>
      <w:r w:rsidR="00917835" w:rsidRPr="00902D57">
        <w:rPr>
          <w:szCs w:val="24"/>
        </w:rPr>
        <w:t>Договор</w:t>
      </w:r>
      <w:r w:rsidRPr="00902D57">
        <w:rPr>
          <w:szCs w:val="24"/>
        </w:rPr>
        <w:t xml:space="preserve">а исходя из цены единицы поставки. </w:t>
      </w:r>
    </w:p>
    <w:p w:rsidR="00902D57" w:rsidRPr="00902D57" w:rsidRDefault="00902D57" w:rsidP="00902D57">
      <w:pPr>
        <w:pStyle w:val="a5"/>
        <w:spacing w:after="0"/>
        <w:ind w:left="0" w:firstLine="0"/>
        <w:rPr>
          <w:szCs w:val="24"/>
        </w:rPr>
      </w:pPr>
    </w:p>
    <w:p w:rsidR="003D2D95" w:rsidRPr="007901DE" w:rsidRDefault="006A6FBC" w:rsidP="008E5F33">
      <w:pPr>
        <w:numPr>
          <w:ilvl w:val="0"/>
          <w:numId w:val="1"/>
        </w:numPr>
        <w:spacing w:after="0"/>
        <w:ind w:left="0" w:firstLine="0"/>
        <w:jc w:val="center"/>
        <w:rPr>
          <w:szCs w:val="24"/>
        </w:rPr>
      </w:pPr>
      <w:r w:rsidRPr="007901DE">
        <w:rPr>
          <w:b/>
          <w:szCs w:val="24"/>
        </w:rPr>
        <w:t>Порядок приобретения и отпуска нефтепродуктов</w:t>
      </w:r>
    </w:p>
    <w:p w:rsidR="001C598D" w:rsidRPr="007901DE" w:rsidRDefault="001C598D" w:rsidP="008E5F33">
      <w:pPr>
        <w:spacing w:after="0"/>
        <w:ind w:firstLine="0"/>
        <w:jc w:val="center"/>
        <w:rPr>
          <w:szCs w:val="24"/>
        </w:rPr>
      </w:pPr>
    </w:p>
    <w:p w:rsidR="003D2D95" w:rsidRPr="007901DE" w:rsidRDefault="004E458D" w:rsidP="008E5F33">
      <w:pPr>
        <w:numPr>
          <w:ilvl w:val="1"/>
          <w:numId w:val="1"/>
        </w:numPr>
        <w:spacing w:after="0"/>
        <w:ind w:left="0" w:firstLine="0"/>
        <w:rPr>
          <w:szCs w:val="24"/>
        </w:rPr>
      </w:pPr>
      <w:r w:rsidRPr="007901DE">
        <w:rPr>
          <w:szCs w:val="24"/>
        </w:rPr>
        <w:t>Заказчик</w:t>
      </w:r>
      <w:r w:rsidR="006A6FBC" w:rsidRPr="007901DE">
        <w:rPr>
          <w:szCs w:val="24"/>
        </w:rPr>
        <w:t xml:space="preserve"> с целью приобретения нефтепродуктов направляет Поставщику заявку с указанием наименования и количества товара.</w:t>
      </w:r>
    </w:p>
    <w:p w:rsidR="003D2D95" w:rsidRPr="007901DE" w:rsidRDefault="006A6FBC" w:rsidP="008E5F33">
      <w:pPr>
        <w:numPr>
          <w:ilvl w:val="1"/>
          <w:numId w:val="1"/>
        </w:numPr>
        <w:spacing w:after="0"/>
        <w:ind w:left="0" w:firstLine="0"/>
        <w:rPr>
          <w:szCs w:val="24"/>
        </w:rPr>
      </w:pPr>
      <w:r w:rsidRPr="007901DE">
        <w:rPr>
          <w:szCs w:val="24"/>
        </w:rPr>
        <w:t xml:space="preserve">На основании заявки </w:t>
      </w:r>
      <w:r w:rsidR="004E458D" w:rsidRPr="007901DE">
        <w:rPr>
          <w:szCs w:val="24"/>
        </w:rPr>
        <w:t>Заказчик</w:t>
      </w:r>
      <w:r w:rsidR="00AD0651" w:rsidRPr="007901DE">
        <w:rPr>
          <w:szCs w:val="24"/>
        </w:rPr>
        <w:t>а</w:t>
      </w:r>
      <w:r w:rsidRPr="007901DE">
        <w:rPr>
          <w:szCs w:val="24"/>
        </w:rPr>
        <w:t xml:space="preserve">, составленной в произвольной форме, стороны подписывают спецификацию согласно </w:t>
      </w:r>
      <w:r w:rsidR="00576824" w:rsidRPr="007901DE">
        <w:rPr>
          <w:szCs w:val="24"/>
        </w:rPr>
        <w:t>Приложени</w:t>
      </w:r>
      <w:r w:rsidRPr="007901DE">
        <w:rPr>
          <w:szCs w:val="24"/>
        </w:rPr>
        <w:t xml:space="preserve">ю № 2 к </w:t>
      </w:r>
      <w:r w:rsidR="00917835" w:rsidRPr="007901DE">
        <w:rPr>
          <w:szCs w:val="24"/>
        </w:rPr>
        <w:t>Договор</w:t>
      </w:r>
      <w:r w:rsidRPr="007901DE">
        <w:rPr>
          <w:szCs w:val="24"/>
        </w:rPr>
        <w:t>у.</w:t>
      </w:r>
    </w:p>
    <w:p w:rsidR="003D2D95" w:rsidRPr="007901DE" w:rsidRDefault="006A6FBC" w:rsidP="008E5F33">
      <w:pPr>
        <w:numPr>
          <w:ilvl w:val="1"/>
          <w:numId w:val="1"/>
        </w:numPr>
        <w:spacing w:after="0"/>
        <w:ind w:left="0" w:firstLine="0"/>
        <w:rPr>
          <w:szCs w:val="24"/>
        </w:rPr>
      </w:pPr>
      <w:r w:rsidRPr="007901DE">
        <w:rPr>
          <w:szCs w:val="24"/>
        </w:rPr>
        <w:lastRenderedPageBreak/>
        <w:t xml:space="preserve">Поставщик выдает </w:t>
      </w:r>
      <w:r w:rsidR="004E458D" w:rsidRPr="007901DE">
        <w:rPr>
          <w:szCs w:val="24"/>
        </w:rPr>
        <w:t>Заказчик</w:t>
      </w:r>
      <w:r w:rsidR="00AD0651" w:rsidRPr="007901DE">
        <w:rPr>
          <w:szCs w:val="24"/>
        </w:rPr>
        <w:t>у</w:t>
      </w:r>
      <w:r w:rsidRPr="007901DE">
        <w:rPr>
          <w:szCs w:val="24"/>
        </w:rPr>
        <w:t xml:space="preserve"> талоны в соответствии с условиями, предусмотренными в спецификации, оформляет УПД (универсальный передаточный документ) (или: товарную накладную ТОРГ-12 и счет-фактуру).</w:t>
      </w:r>
    </w:p>
    <w:p w:rsidR="003D2D95" w:rsidRPr="007901DE" w:rsidRDefault="006A6FBC" w:rsidP="008E5F33">
      <w:pPr>
        <w:numPr>
          <w:ilvl w:val="1"/>
          <w:numId w:val="1"/>
        </w:numPr>
        <w:spacing w:after="0"/>
        <w:ind w:left="0" w:firstLine="0"/>
        <w:rPr>
          <w:szCs w:val="24"/>
        </w:rPr>
      </w:pPr>
      <w:r w:rsidRPr="007901DE">
        <w:rPr>
          <w:szCs w:val="24"/>
        </w:rPr>
        <w:t xml:space="preserve">Поставщик обеспечивает отпуск нефтепродуктов, соответствующих ГОСТам и техническим </w:t>
      </w:r>
      <w:r w:rsidR="00902D57">
        <w:rPr>
          <w:szCs w:val="24"/>
        </w:rPr>
        <w:t>регламентам</w:t>
      </w:r>
      <w:r w:rsidRPr="007901DE">
        <w:rPr>
          <w:szCs w:val="24"/>
        </w:rPr>
        <w:t>, на АЗС Поставщика в соответствии с литровым номиналом талонов.</w:t>
      </w:r>
    </w:p>
    <w:p w:rsidR="003D2D95" w:rsidRPr="007901DE" w:rsidRDefault="006A6FBC" w:rsidP="008E5F33">
      <w:pPr>
        <w:numPr>
          <w:ilvl w:val="1"/>
          <w:numId w:val="1"/>
        </w:numPr>
        <w:spacing w:after="0"/>
        <w:ind w:left="0" w:firstLine="0"/>
        <w:rPr>
          <w:szCs w:val="24"/>
        </w:rPr>
      </w:pPr>
      <w:r w:rsidRPr="007901DE">
        <w:rPr>
          <w:szCs w:val="24"/>
        </w:rPr>
        <w:t>Срок действия талонов определяется Поставщиком. Стандартный период срока действия талонов – шесть месяцев</w:t>
      </w:r>
      <w:r w:rsidR="00AD0651" w:rsidRPr="007901DE">
        <w:rPr>
          <w:szCs w:val="24"/>
        </w:rPr>
        <w:t>.</w:t>
      </w:r>
    </w:p>
    <w:p w:rsidR="003D2D95" w:rsidRPr="007901DE" w:rsidRDefault="006A6FBC" w:rsidP="008E5F33">
      <w:pPr>
        <w:numPr>
          <w:ilvl w:val="1"/>
          <w:numId w:val="1"/>
        </w:numPr>
        <w:spacing w:after="0"/>
        <w:ind w:left="0" w:firstLine="0"/>
        <w:rPr>
          <w:szCs w:val="24"/>
        </w:rPr>
      </w:pPr>
      <w:r w:rsidRPr="007901DE">
        <w:rPr>
          <w:szCs w:val="24"/>
        </w:rPr>
        <w:t>Отпуск нефтепродуктов на АЗС производится круглосуточно, за исключением времени приема-передачи смен и технического обслуживания АЗС.</w:t>
      </w:r>
    </w:p>
    <w:p w:rsidR="003D2D95" w:rsidRPr="007901DE" w:rsidRDefault="006A6FBC" w:rsidP="008E5F33">
      <w:pPr>
        <w:numPr>
          <w:ilvl w:val="1"/>
          <w:numId w:val="1"/>
        </w:numPr>
        <w:spacing w:after="0"/>
        <w:ind w:left="0" w:firstLine="0"/>
        <w:rPr>
          <w:szCs w:val="24"/>
        </w:rPr>
      </w:pPr>
      <w:r w:rsidRPr="007901DE">
        <w:rPr>
          <w:szCs w:val="24"/>
        </w:rPr>
        <w:t xml:space="preserve">Право собственности на нефтепродукты, приобретаемые по литровым талонам, переходит к </w:t>
      </w:r>
      <w:r w:rsidR="004E458D" w:rsidRPr="007901DE">
        <w:rPr>
          <w:szCs w:val="24"/>
        </w:rPr>
        <w:t>Заказчик</w:t>
      </w:r>
      <w:r w:rsidR="00AD0651" w:rsidRPr="007901DE">
        <w:rPr>
          <w:szCs w:val="24"/>
        </w:rPr>
        <w:t>у</w:t>
      </w:r>
      <w:r w:rsidRPr="007901DE">
        <w:rPr>
          <w:szCs w:val="24"/>
        </w:rPr>
        <w:t xml:space="preserve"> в момент получения талонов.</w:t>
      </w:r>
    </w:p>
    <w:p w:rsidR="003D2D95" w:rsidRPr="007901DE" w:rsidRDefault="006A6FBC" w:rsidP="008E5F33">
      <w:pPr>
        <w:numPr>
          <w:ilvl w:val="1"/>
          <w:numId w:val="1"/>
        </w:numPr>
        <w:spacing w:after="0"/>
        <w:ind w:left="0" w:firstLine="0"/>
        <w:rPr>
          <w:szCs w:val="24"/>
        </w:rPr>
      </w:pPr>
      <w:r w:rsidRPr="007901DE">
        <w:rPr>
          <w:szCs w:val="24"/>
        </w:rPr>
        <w:t xml:space="preserve">Талоны до окончания срока действия возврату не подлежат. Неиспользованные талоны на нефтепродукты </w:t>
      </w:r>
      <w:r w:rsidR="004E458D" w:rsidRPr="007901DE">
        <w:rPr>
          <w:szCs w:val="24"/>
        </w:rPr>
        <w:t>Заказчик</w:t>
      </w:r>
      <w:r w:rsidRPr="007901DE">
        <w:rPr>
          <w:szCs w:val="24"/>
        </w:rPr>
        <w:t xml:space="preserve"> возвращает Поставщику в течение 5 (пяти) дней по окончанию срока их действия при наличии УПД (или: счета-фактуры и товарной накладной ТОРГ-12), по которому они были получены, по сериям и номерам талонов и обмениваются на эквивалентные талоны очередного периода</w:t>
      </w:r>
      <w:r w:rsidR="00576824" w:rsidRPr="007901DE">
        <w:rPr>
          <w:szCs w:val="24"/>
        </w:rPr>
        <w:t>.</w:t>
      </w:r>
    </w:p>
    <w:p w:rsidR="003D2D95" w:rsidRPr="007901DE" w:rsidRDefault="006A6FBC" w:rsidP="008E5F33">
      <w:pPr>
        <w:spacing w:after="0"/>
        <w:ind w:firstLine="0"/>
        <w:rPr>
          <w:szCs w:val="24"/>
        </w:rPr>
      </w:pPr>
      <w:r w:rsidRPr="007901DE">
        <w:rPr>
          <w:szCs w:val="24"/>
        </w:rPr>
        <w:t>Обмен талонов может быть произведен не более одного раза. Талоны с поврежденным штрих-кодом возврату не подлежат.</w:t>
      </w:r>
    </w:p>
    <w:p w:rsidR="003D2D95" w:rsidRPr="007901DE" w:rsidRDefault="006A6FBC" w:rsidP="008E5F33">
      <w:pPr>
        <w:numPr>
          <w:ilvl w:val="1"/>
          <w:numId w:val="1"/>
        </w:numPr>
        <w:spacing w:after="0"/>
        <w:ind w:left="0" w:firstLine="0"/>
        <w:rPr>
          <w:szCs w:val="24"/>
        </w:rPr>
      </w:pPr>
      <w:r w:rsidRPr="007901DE">
        <w:rPr>
          <w:szCs w:val="24"/>
        </w:rPr>
        <w:t>Поставщик имеет право на прекращение отпуска нефтепродуктов в случае выявления фальшивых талонов и талонов с поврежденными штрих-кодами. О возобновлении в таком случае отпуска нефтепродуктов по талонам Поставщик сообщает дополнительно.</w:t>
      </w:r>
    </w:p>
    <w:p w:rsidR="003D2D95" w:rsidRPr="007901DE" w:rsidRDefault="006A6FBC" w:rsidP="008E5F33">
      <w:pPr>
        <w:numPr>
          <w:ilvl w:val="1"/>
          <w:numId w:val="1"/>
        </w:numPr>
        <w:spacing w:after="0"/>
        <w:ind w:left="0" w:firstLine="0"/>
        <w:rPr>
          <w:szCs w:val="24"/>
        </w:rPr>
      </w:pPr>
      <w:r w:rsidRPr="007901DE">
        <w:rPr>
          <w:szCs w:val="24"/>
        </w:rPr>
        <w:t xml:space="preserve">В случае, если по вине </w:t>
      </w:r>
      <w:r w:rsidR="004E458D" w:rsidRPr="007901DE">
        <w:rPr>
          <w:szCs w:val="24"/>
        </w:rPr>
        <w:t>Заказчик</w:t>
      </w:r>
      <w:r w:rsidR="00AD0651" w:rsidRPr="007901DE">
        <w:rPr>
          <w:szCs w:val="24"/>
        </w:rPr>
        <w:t>а</w:t>
      </w:r>
      <w:r w:rsidRPr="007901DE">
        <w:rPr>
          <w:szCs w:val="24"/>
        </w:rPr>
        <w:t xml:space="preserve"> не произошла заправка нефтепродуктов на АЗС в полном объеме в соответствии с номиналом, указанным в бланке талона, возврат денежных средств (сдача с талона), восстановление объёмов по фактическому отпуску по талонам не осуществляется и недопоставкой не считается.</w:t>
      </w:r>
    </w:p>
    <w:p w:rsidR="003D2D95" w:rsidRDefault="006A6FBC" w:rsidP="008E5F33">
      <w:pPr>
        <w:numPr>
          <w:ilvl w:val="1"/>
          <w:numId w:val="1"/>
        </w:numPr>
        <w:spacing w:after="0"/>
        <w:ind w:left="0" w:firstLine="0"/>
        <w:rPr>
          <w:szCs w:val="24"/>
        </w:rPr>
      </w:pPr>
      <w:r w:rsidRPr="007901DE">
        <w:rPr>
          <w:szCs w:val="24"/>
        </w:rPr>
        <w:t xml:space="preserve">В случае утери (иной утраты), а также невозвращении </w:t>
      </w:r>
      <w:r w:rsidR="004E458D" w:rsidRPr="007901DE">
        <w:rPr>
          <w:szCs w:val="24"/>
        </w:rPr>
        <w:t>Заказчик</w:t>
      </w:r>
      <w:r w:rsidR="00AD0651" w:rsidRPr="007901DE">
        <w:rPr>
          <w:szCs w:val="24"/>
        </w:rPr>
        <w:t>о</w:t>
      </w:r>
      <w:r w:rsidRPr="007901DE">
        <w:rPr>
          <w:szCs w:val="24"/>
        </w:rPr>
        <w:t xml:space="preserve">м бланков талонов в сроки, указанные в п. 2.8 настоящего </w:t>
      </w:r>
      <w:r w:rsidR="00917835" w:rsidRPr="007901DE">
        <w:rPr>
          <w:szCs w:val="24"/>
        </w:rPr>
        <w:t>Договор</w:t>
      </w:r>
      <w:r w:rsidRPr="007901DE">
        <w:rPr>
          <w:szCs w:val="24"/>
        </w:rPr>
        <w:t xml:space="preserve">а, у Поставщика не возникает обязательств по обеспечению </w:t>
      </w:r>
      <w:r w:rsidR="004E458D" w:rsidRPr="007901DE">
        <w:rPr>
          <w:szCs w:val="24"/>
        </w:rPr>
        <w:t>Заказчик</w:t>
      </w:r>
      <w:r w:rsidR="00AD0651" w:rsidRPr="007901DE">
        <w:rPr>
          <w:szCs w:val="24"/>
        </w:rPr>
        <w:t>а</w:t>
      </w:r>
      <w:r w:rsidRPr="007901DE">
        <w:rPr>
          <w:szCs w:val="24"/>
        </w:rPr>
        <w:t xml:space="preserve"> нефтепродуктами в ассортименте и объёме утерянных (утраченных), а также невозвращённых в установленные сроки талонов.</w:t>
      </w:r>
    </w:p>
    <w:p w:rsidR="006A6FBC" w:rsidRPr="007901DE" w:rsidRDefault="003763FC" w:rsidP="008E5F33">
      <w:pPr>
        <w:numPr>
          <w:ilvl w:val="1"/>
          <w:numId w:val="1"/>
        </w:numPr>
        <w:spacing w:after="0"/>
        <w:ind w:left="0" w:firstLine="0"/>
        <w:rPr>
          <w:szCs w:val="24"/>
        </w:rPr>
      </w:pPr>
      <w:r>
        <w:rPr>
          <w:szCs w:val="24"/>
        </w:rPr>
        <w:t>П</w:t>
      </w:r>
      <w:r w:rsidR="006A6FBC">
        <w:rPr>
          <w:szCs w:val="24"/>
        </w:rPr>
        <w:t xml:space="preserve">оставщиком </w:t>
      </w:r>
      <w:r w:rsidR="00604E64">
        <w:rPr>
          <w:szCs w:val="24"/>
        </w:rPr>
        <w:t>могут</w:t>
      </w:r>
      <w:r w:rsidR="006A6FBC" w:rsidRPr="006A6FBC">
        <w:rPr>
          <w:szCs w:val="24"/>
        </w:rPr>
        <w:t xml:space="preserve"> быть представлены документы и сведения, подтверждающие </w:t>
      </w:r>
      <w:r w:rsidR="00604E64">
        <w:rPr>
          <w:szCs w:val="24"/>
        </w:rPr>
        <w:t>качество товара</w:t>
      </w:r>
      <w:r w:rsidR="006A6FBC" w:rsidRPr="006A6FBC">
        <w:rPr>
          <w:szCs w:val="24"/>
        </w:rPr>
        <w:t>: паспорт качества, сертификаты и иные документы в соответствии с законодательством Российской Федерации</w:t>
      </w:r>
      <w:r>
        <w:rPr>
          <w:szCs w:val="24"/>
        </w:rPr>
        <w:t xml:space="preserve">, </w:t>
      </w:r>
      <w:r w:rsidR="004A3726">
        <w:rPr>
          <w:noProof/>
        </w:rPr>
        <w:t>в течение действия Договора</w:t>
      </w:r>
      <w:r w:rsidR="006A6FBC" w:rsidRPr="006A6FBC">
        <w:rPr>
          <w:szCs w:val="24"/>
        </w:rPr>
        <w:t>.</w:t>
      </w:r>
    </w:p>
    <w:p w:rsidR="001C598D" w:rsidRPr="007901DE" w:rsidRDefault="001C598D" w:rsidP="008E5F33">
      <w:pPr>
        <w:spacing w:after="0"/>
        <w:ind w:firstLine="0"/>
        <w:rPr>
          <w:szCs w:val="24"/>
        </w:rPr>
      </w:pPr>
    </w:p>
    <w:p w:rsidR="003D2D95" w:rsidRPr="007901DE" w:rsidRDefault="006A6FBC" w:rsidP="008E5F33">
      <w:pPr>
        <w:pStyle w:val="1"/>
        <w:numPr>
          <w:ilvl w:val="0"/>
          <w:numId w:val="1"/>
        </w:numPr>
        <w:ind w:left="0" w:right="0" w:firstLine="0"/>
        <w:rPr>
          <w:szCs w:val="24"/>
        </w:rPr>
      </w:pPr>
      <w:r w:rsidRPr="007901DE">
        <w:rPr>
          <w:szCs w:val="24"/>
        </w:rPr>
        <w:t>Порядок расчёто</w:t>
      </w:r>
      <w:r w:rsidR="001C598D" w:rsidRPr="007901DE">
        <w:rPr>
          <w:szCs w:val="24"/>
        </w:rPr>
        <w:t>в</w:t>
      </w:r>
    </w:p>
    <w:p w:rsidR="001C598D" w:rsidRPr="007901DE" w:rsidRDefault="001C598D" w:rsidP="008E5F33">
      <w:pPr>
        <w:ind w:firstLine="0"/>
        <w:rPr>
          <w:szCs w:val="24"/>
        </w:rPr>
      </w:pPr>
    </w:p>
    <w:p w:rsidR="00917835" w:rsidRPr="007901DE" w:rsidRDefault="00917835" w:rsidP="008E5F33">
      <w:pPr>
        <w:pStyle w:val="a5"/>
        <w:numPr>
          <w:ilvl w:val="1"/>
          <w:numId w:val="1"/>
        </w:numPr>
        <w:spacing w:after="0"/>
        <w:ind w:left="0" w:firstLine="0"/>
        <w:rPr>
          <w:szCs w:val="24"/>
        </w:rPr>
      </w:pPr>
      <w:r w:rsidRPr="007901DE">
        <w:rPr>
          <w:szCs w:val="24"/>
        </w:rPr>
        <w:t>Цена Договора установлена на основании протокола рассмотрения и оценки заявок на участие в открытом запросе цен в электронной форме от «</w:t>
      </w:r>
      <w:r w:rsidR="00902D57">
        <w:rPr>
          <w:szCs w:val="24"/>
        </w:rPr>
        <w:t>__</w:t>
      </w:r>
      <w:r w:rsidRPr="007901DE">
        <w:rPr>
          <w:szCs w:val="24"/>
        </w:rPr>
        <w:t xml:space="preserve"> » декабря 2017 г. и составляет _________ (цена прописью) рублей __ копеек, в т.ч. НДС 18%. </w:t>
      </w:r>
    </w:p>
    <w:p w:rsidR="00917835" w:rsidRPr="007901DE" w:rsidRDefault="00917835" w:rsidP="008E5F33">
      <w:pPr>
        <w:pStyle w:val="a5"/>
        <w:numPr>
          <w:ilvl w:val="1"/>
          <w:numId w:val="1"/>
        </w:numPr>
        <w:spacing w:after="0"/>
        <w:ind w:left="0" w:firstLine="0"/>
        <w:rPr>
          <w:szCs w:val="24"/>
        </w:rPr>
      </w:pPr>
      <w:r w:rsidRPr="007901DE">
        <w:rPr>
          <w:szCs w:val="24"/>
        </w:rPr>
        <w:t xml:space="preserve">Сумма оплаты по настоящему Договору определяется Спецификацией. </w:t>
      </w:r>
    </w:p>
    <w:p w:rsidR="00917835" w:rsidRPr="007901DE" w:rsidRDefault="00917835" w:rsidP="008E5F33">
      <w:pPr>
        <w:pStyle w:val="a5"/>
        <w:numPr>
          <w:ilvl w:val="1"/>
          <w:numId w:val="1"/>
        </w:numPr>
        <w:spacing w:after="0"/>
        <w:ind w:left="0" w:firstLine="0"/>
        <w:rPr>
          <w:szCs w:val="24"/>
        </w:rPr>
      </w:pPr>
      <w:r w:rsidRPr="007901DE">
        <w:rPr>
          <w:szCs w:val="24"/>
        </w:rPr>
        <w:t>Цена Договора включает в себя стоимость товара, стоимость талонов, затраты на сертификацию товара, сборы, налоги (в т. ч. НДС), другие обязательные платежи, а также иные расходы Поставщика, связанные с исполнением обязательств, являющихся предметом Договора.</w:t>
      </w:r>
    </w:p>
    <w:p w:rsidR="003D2D95" w:rsidRPr="007901DE" w:rsidRDefault="006A6FBC" w:rsidP="008E5F33">
      <w:pPr>
        <w:pStyle w:val="a5"/>
        <w:numPr>
          <w:ilvl w:val="1"/>
          <w:numId w:val="1"/>
        </w:numPr>
        <w:spacing w:after="0"/>
        <w:ind w:left="0" w:firstLine="0"/>
        <w:rPr>
          <w:szCs w:val="24"/>
        </w:rPr>
      </w:pPr>
      <w:r w:rsidRPr="007901DE">
        <w:rPr>
          <w:szCs w:val="24"/>
        </w:rPr>
        <w:t xml:space="preserve">Оплата </w:t>
      </w:r>
      <w:r w:rsidR="004E458D" w:rsidRPr="007901DE">
        <w:rPr>
          <w:szCs w:val="24"/>
        </w:rPr>
        <w:t>Заказчик</w:t>
      </w:r>
      <w:r w:rsidR="00AD0651" w:rsidRPr="007901DE">
        <w:rPr>
          <w:szCs w:val="24"/>
        </w:rPr>
        <w:t>о</w:t>
      </w:r>
      <w:r w:rsidRPr="007901DE">
        <w:rPr>
          <w:szCs w:val="24"/>
        </w:rPr>
        <w:t xml:space="preserve">м производится на условиях предоплаты в размере 100 % на основании счета на предоплату, выставленного Поставщиком, путём перечисления денежных средств в течение </w:t>
      </w:r>
      <w:r w:rsidR="00576824" w:rsidRPr="007901DE">
        <w:rPr>
          <w:szCs w:val="24"/>
        </w:rPr>
        <w:t>3</w:t>
      </w:r>
      <w:r w:rsidRPr="007901DE">
        <w:rPr>
          <w:szCs w:val="24"/>
        </w:rPr>
        <w:t xml:space="preserve"> (</w:t>
      </w:r>
      <w:r w:rsidR="00576824" w:rsidRPr="007901DE">
        <w:rPr>
          <w:szCs w:val="24"/>
        </w:rPr>
        <w:t>трех</w:t>
      </w:r>
      <w:r w:rsidRPr="007901DE">
        <w:rPr>
          <w:szCs w:val="24"/>
        </w:rPr>
        <w:t>) дней с момента получения счета</w:t>
      </w:r>
      <w:r w:rsidR="00076540">
        <w:rPr>
          <w:szCs w:val="24"/>
        </w:rPr>
        <w:t>,</w:t>
      </w:r>
      <w:r w:rsidRPr="007901DE">
        <w:rPr>
          <w:szCs w:val="24"/>
        </w:rPr>
        <w:t xml:space="preserve"> на расчётный счёт Поставщика</w:t>
      </w:r>
      <w:r w:rsidR="00576824" w:rsidRPr="007901DE">
        <w:rPr>
          <w:szCs w:val="24"/>
        </w:rPr>
        <w:t>.</w:t>
      </w:r>
    </w:p>
    <w:p w:rsidR="001C598D" w:rsidRDefault="006A6FBC" w:rsidP="008E5F33">
      <w:pPr>
        <w:pStyle w:val="a5"/>
        <w:numPr>
          <w:ilvl w:val="1"/>
          <w:numId w:val="1"/>
        </w:numPr>
        <w:spacing w:after="0"/>
        <w:ind w:left="0" w:firstLine="0"/>
        <w:rPr>
          <w:szCs w:val="24"/>
        </w:rPr>
      </w:pPr>
      <w:r w:rsidRPr="007901DE">
        <w:rPr>
          <w:szCs w:val="24"/>
        </w:rPr>
        <w:t>Днём оплаты нефтепродуктов считается день зачисления денежных средств на расчётный счёт Поставщика.</w:t>
      </w:r>
    </w:p>
    <w:p w:rsidR="00076540" w:rsidRDefault="00076540" w:rsidP="008E5F33">
      <w:pPr>
        <w:pStyle w:val="a5"/>
        <w:numPr>
          <w:ilvl w:val="1"/>
          <w:numId w:val="1"/>
        </w:numPr>
        <w:spacing w:after="0"/>
        <w:ind w:left="0" w:firstLine="0"/>
        <w:rPr>
          <w:szCs w:val="24"/>
        </w:rPr>
      </w:pPr>
      <w:r>
        <w:rPr>
          <w:szCs w:val="24"/>
        </w:rPr>
        <w:t xml:space="preserve">Срок </w:t>
      </w:r>
      <w:r w:rsidR="009E775E">
        <w:rPr>
          <w:szCs w:val="24"/>
        </w:rPr>
        <w:t>поставки</w:t>
      </w:r>
      <w:r>
        <w:rPr>
          <w:szCs w:val="24"/>
        </w:rPr>
        <w:t xml:space="preserve"> талонов Заказчику – </w:t>
      </w:r>
      <w:r w:rsidR="00902D57" w:rsidRPr="00A73998">
        <w:t xml:space="preserve">в течение </w:t>
      </w:r>
      <w:r w:rsidR="00806039">
        <w:t>1 дня</w:t>
      </w:r>
      <w:bookmarkStart w:id="1" w:name="_GoBack"/>
      <w:bookmarkEnd w:id="1"/>
      <w:r w:rsidR="00902D57" w:rsidRPr="00A73998">
        <w:t xml:space="preserve"> с момента поступления оплаты на расчетный счет Поставщика</w:t>
      </w:r>
      <w:r>
        <w:rPr>
          <w:szCs w:val="24"/>
        </w:rPr>
        <w:t>.</w:t>
      </w:r>
    </w:p>
    <w:p w:rsidR="00E0679E" w:rsidRDefault="00E0679E" w:rsidP="008E5F33">
      <w:pPr>
        <w:pStyle w:val="a5"/>
        <w:spacing w:after="0"/>
        <w:ind w:left="0" w:firstLine="0"/>
        <w:rPr>
          <w:szCs w:val="24"/>
        </w:rPr>
      </w:pPr>
    </w:p>
    <w:p w:rsidR="0046788B" w:rsidRPr="0046788B" w:rsidRDefault="0046788B" w:rsidP="008E5F33">
      <w:pPr>
        <w:pStyle w:val="a5"/>
        <w:numPr>
          <w:ilvl w:val="0"/>
          <w:numId w:val="1"/>
        </w:numPr>
        <w:spacing w:after="0"/>
        <w:ind w:left="0" w:firstLine="0"/>
        <w:jc w:val="center"/>
        <w:rPr>
          <w:szCs w:val="24"/>
        </w:rPr>
      </w:pPr>
      <w:r w:rsidRPr="0046788B">
        <w:rPr>
          <w:b/>
          <w:szCs w:val="24"/>
        </w:rPr>
        <w:t>Срок действия Договора</w:t>
      </w:r>
    </w:p>
    <w:p w:rsidR="0046788B" w:rsidRPr="007901DE" w:rsidRDefault="0046788B" w:rsidP="008E5F33">
      <w:pPr>
        <w:spacing w:after="0"/>
        <w:ind w:firstLine="0"/>
        <w:jc w:val="center"/>
        <w:rPr>
          <w:szCs w:val="24"/>
        </w:rPr>
      </w:pPr>
    </w:p>
    <w:p w:rsidR="0046788B" w:rsidRPr="00902D57" w:rsidRDefault="0046788B" w:rsidP="00902D57">
      <w:pPr>
        <w:pStyle w:val="a5"/>
        <w:numPr>
          <w:ilvl w:val="1"/>
          <w:numId w:val="1"/>
        </w:numPr>
        <w:spacing w:after="0"/>
        <w:ind w:left="0" w:firstLine="0"/>
        <w:rPr>
          <w:szCs w:val="24"/>
        </w:rPr>
      </w:pPr>
      <w:r w:rsidRPr="00902D57">
        <w:rPr>
          <w:szCs w:val="24"/>
        </w:rPr>
        <w:t>Настоящий Договор вступает в силу с момента его подписания обеими Сторонами и действует по «31» декабря 2018 года.</w:t>
      </w:r>
    </w:p>
    <w:p w:rsidR="0046788B" w:rsidRPr="007901DE" w:rsidRDefault="0046788B" w:rsidP="00902D57">
      <w:pPr>
        <w:numPr>
          <w:ilvl w:val="1"/>
          <w:numId w:val="1"/>
        </w:numPr>
        <w:spacing w:after="0"/>
        <w:ind w:left="0" w:firstLine="0"/>
        <w:rPr>
          <w:szCs w:val="24"/>
        </w:rPr>
      </w:pPr>
      <w:r w:rsidRPr="007901DE">
        <w:rPr>
          <w:szCs w:val="24"/>
        </w:rPr>
        <w:t>Договор может быть расторгнут досрочно по инициативе одной из сторон с письменным предупреждением об этом другой стороны не менее, чем за один месяц.</w:t>
      </w:r>
    </w:p>
    <w:p w:rsidR="0046788B" w:rsidRPr="007901DE" w:rsidRDefault="0046788B" w:rsidP="008E5F33">
      <w:pPr>
        <w:pStyle w:val="a5"/>
        <w:spacing w:after="0"/>
        <w:ind w:left="0" w:firstLine="0"/>
        <w:rPr>
          <w:szCs w:val="24"/>
        </w:rPr>
      </w:pPr>
    </w:p>
    <w:p w:rsidR="003D2D95" w:rsidRPr="007901DE" w:rsidRDefault="006A6FBC" w:rsidP="008E5F33">
      <w:pPr>
        <w:pStyle w:val="1"/>
        <w:numPr>
          <w:ilvl w:val="0"/>
          <w:numId w:val="1"/>
        </w:numPr>
        <w:ind w:left="0" w:right="0" w:firstLine="0"/>
        <w:rPr>
          <w:szCs w:val="24"/>
        </w:rPr>
      </w:pPr>
      <w:r w:rsidRPr="007901DE">
        <w:rPr>
          <w:szCs w:val="24"/>
        </w:rPr>
        <w:t>Ответственность сторо</w:t>
      </w:r>
      <w:r w:rsidR="001C598D" w:rsidRPr="007901DE">
        <w:rPr>
          <w:szCs w:val="24"/>
        </w:rPr>
        <w:t>н</w:t>
      </w:r>
    </w:p>
    <w:p w:rsidR="001C598D" w:rsidRPr="007901DE" w:rsidRDefault="001C598D" w:rsidP="008E5F33">
      <w:pPr>
        <w:ind w:firstLine="0"/>
        <w:rPr>
          <w:szCs w:val="24"/>
        </w:rPr>
      </w:pPr>
    </w:p>
    <w:p w:rsidR="003D2D95" w:rsidRPr="007901DE" w:rsidRDefault="006A6FBC" w:rsidP="008E5F33">
      <w:pPr>
        <w:pStyle w:val="a5"/>
        <w:numPr>
          <w:ilvl w:val="1"/>
          <w:numId w:val="1"/>
        </w:numPr>
        <w:spacing w:after="0"/>
        <w:ind w:left="0" w:firstLine="0"/>
        <w:rPr>
          <w:szCs w:val="24"/>
        </w:rPr>
      </w:pPr>
      <w:r w:rsidRPr="007901DE">
        <w:rPr>
          <w:szCs w:val="24"/>
        </w:rPr>
        <w:t xml:space="preserve">Ответственность сторон наступает в случае неисполнения или ненадлежащего исполнения обязательств по </w:t>
      </w:r>
      <w:r w:rsidR="00917835" w:rsidRPr="007901DE">
        <w:rPr>
          <w:szCs w:val="24"/>
        </w:rPr>
        <w:t>Договор</w:t>
      </w:r>
      <w:r w:rsidRPr="007901DE">
        <w:rPr>
          <w:szCs w:val="24"/>
        </w:rPr>
        <w:t>у в соответствии с действующим законодательством Российской Федерации.</w:t>
      </w:r>
    </w:p>
    <w:p w:rsidR="008E5F33" w:rsidRDefault="006A6FBC" w:rsidP="008E5F33">
      <w:pPr>
        <w:pStyle w:val="a5"/>
        <w:numPr>
          <w:ilvl w:val="1"/>
          <w:numId w:val="1"/>
        </w:numPr>
        <w:spacing w:after="0"/>
        <w:ind w:left="0" w:firstLine="0"/>
        <w:rPr>
          <w:szCs w:val="24"/>
        </w:rPr>
      </w:pPr>
      <w:r w:rsidRPr="007901DE">
        <w:rPr>
          <w:szCs w:val="24"/>
        </w:rPr>
        <w:t xml:space="preserve">При возникновении задолженности перед Поставщиком, </w:t>
      </w:r>
      <w:r w:rsidR="004E458D" w:rsidRPr="007901DE">
        <w:rPr>
          <w:szCs w:val="24"/>
        </w:rPr>
        <w:t>Заказчик</w:t>
      </w:r>
      <w:r w:rsidRPr="007901DE">
        <w:rPr>
          <w:szCs w:val="24"/>
        </w:rPr>
        <w:t xml:space="preserve"> несёт ответственность, предусмотренную действующим законодательством Российской Федерации.</w:t>
      </w:r>
    </w:p>
    <w:p w:rsidR="008E5F33" w:rsidRPr="008E5F33" w:rsidRDefault="008E5F33" w:rsidP="008E5F33">
      <w:pPr>
        <w:pStyle w:val="a5"/>
        <w:numPr>
          <w:ilvl w:val="1"/>
          <w:numId w:val="1"/>
        </w:numPr>
        <w:spacing w:after="0"/>
        <w:ind w:left="0" w:firstLine="0"/>
        <w:rPr>
          <w:szCs w:val="24"/>
        </w:rPr>
      </w:pPr>
      <w:r w:rsidRPr="008E5F33">
        <w:rPr>
          <w:szCs w:val="24"/>
        </w:rPr>
        <w:t xml:space="preserve">За просрочку поставки талонов по Договору Заказчик вправе потребовать от Поставщика уплату неустойки. Неустойка начисляется </w:t>
      </w:r>
      <w:r w:rsidR="00902D57">
        <w:rPr>
          <w:szCs w:val="24"/>
        </w:rPr>
        <w:t>за</w:t>
      </w:r>
      <w:r w:rsidRPr="008E5F33">
        <w:rPr>
          <w:szCs w:val="24"/>
        </w:rPr>
        <w:t xml:space="preserve"> каждый день просрочки исполнения обязательства. Размер неустойки устанавливается в размере 0,1% от суммы неисполненных обязательств.</w:t>
      </w:r>
    </w:p>
    <w:p w:rsidR="003D2D95" w:rsidRDefault="003D2D95" w:rsidP="008E5F33">
      <w:pPr>
        <w:pStyle w:val="a5"/>
        <w:spacing w:after="0"/>
        <w:ind w:left="0" w:firstLine="0"/>
        <w:rPr>
          <w:szCs w:val="24"/>
        </w:rPr>
      </w:pPr>
    </w:p>
    <w:p w:rsidR="008E5F33" w:rsidRDefault="008E5F33" w:rsidP="008E5F33">
      <w:pPr>
        <w:pStyle w:val="a5"/>
        <w:widowControl w:val="0"/>
        <w:numPr>
          <w:ilvl w:val="0"/>
          <w:numId w:val="1"/>
        </w:numPr>
        <w:spacing w:after="0" w:line="240" w:lineRule="auto"/>
        <w:ind w:left="0" w:firstLine="0"/>
        <w:jc w:val="center"/>
        <w:rPr>
          <w:b/>
          <w:lang w:eastAsia="en-US"/>
        </w:rPr>
      </w:pPr>
      <w:r w:rsidRPr="00714B63">
        <w:rPr>
          <w:b/>
          <w:lang w:eastAsia="en-US"/>
        </w:rPr>
        <w:t>Обстоятельства непреодолимой силы</w:t>
      </w:r>
    </w:p>
    <w:p w:rsidR="008E5F33" w:rsidRDefault="008E5F33" w:rsidP="008E5F33">
      <w:pPr>
        <w:pStyle w:val="a5"/>
        <w:widowControl w:val="0"/>
        <w:spacing w:after="0" w:line="240" w:lineRule="auto"/>
        <w:ind w:left="0" w:firstLine="0"/>
        <w:jc w:val="center"/>
        <w:rPr>
          <w:b/>
          <w:lang w:eastAsia="en-US"/>
        </w:rPr>
      </w:pPr>
    </w:p>
    <w:p w:rsidR="008E5F33" w:rsidRPr="008E5F33" w:rsidRDefault="008E5F33" w:rsidP="008E5F33">
      <w:pPr>
        <w:pStyle w:val="a5"/>
        <w:widowControl w:val="0"/>
        <w:numPr>
          <w:ilvl w:val="1"/>
          <w:numId w:val="1"/>
        </w:numPr>
        <w:spacing w:after="0" w:line="240" w:lineRule="auto"/>
        <w:ind w:left="0" w:firstLine="426"/>
        <w:rPr>
          <w:b/>
          <w:lang w:eastAsia="en-US"/>
        </w:rPr>
      </w:pPr>
      <w:r w:rsidRPr="008E5F33">
        <w:rPr>
          <w:szCs w:val="24"/>
          <w:lang w:eastAsia="en-US"/>
        </w:rPr>
        <w:t>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8E5F33" w:rsidRP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rsidR="008E5F33" w:rsidRP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Сторона, для которой возникли обстоятельства непреодолимой силы, обязана в течение 5 (пяти)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 по настоящему Договору.</w:t>
      </w:r>
    </w:p>
    <w:p w:rsidR="008E5F33" w:rsidRP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Документом, подтверждающим наличие факта обстоятельств непреодолимой силы, является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8E5F33" w:rsidRDefault="008E5F33" w:rsidP="008E5F33">
      <w:pPr>
        <w:pStyle w:val="a5"/>
        <w:widowControl w:val="0"/>
        <w:numPr>
          <w:ilvl w:val="1"/>
          <w:numId w:val="1"/>
        </w:numPr>
        <w:spacing w:after="0" w:line="240" w:lineRule="auto"/>
        <w:ind w:left="0" w:firstLine="426"/>
        <w:rPr>
          <w:szCs w:val="24"/>
          <w:lang w:eastAsia="en-US"/>
        </w:rPr>
      </w:pPr>
      <w:r w:rsidRPr="008E5F33">
        <w:rPr>
          <w:szCs w:val="24"/>
          <w:lang w:eastAsia="en-US"/>
        </w:rPr>
        <w:t>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9C2C7E" w:rsidRDefault="009C2C7E" w:rsidP="009C2C7E">
      <w:pPr>
        <w:pStyle w:val="a5"/>
        <w:widowControl w:val="0"/>
        <w:spacing w:after="0" w:line="240" w:lineRule="auto"/>
        <w:ind w:left="426" w:firstLine="0"/>
        <w:rPr>
          <w:szCs w:val="24"/>
          <w:lang w:eastAsia="en-US"/>
        </w:rPr>
      </w:pPr>
    </w:p>
    <w:p w:rsidR="009C2C7E" w:rsidRDefault="009C2C7E" w:rsidP="009C2C7E">
      <w:pPr>
        <w:pStyle w:val="a5"/>
        <w:widowControl w:val="0"/>
        <w:numPr>
          <w:ilvl w:val="0"/>
          <w:numId w:val="1"/>
        </w:numPr>
        <w:tabs>
          <w:tab w:val="left" w:pos="851"/>
        </w:tabs>
        <w:spacing w:after="0" w:line="240" w:lineRule="auto"/>
        <w:ind w:left="0" w:firstLine="426"/>
        <w:jc w:val="center"/>
        <w:rPr>
          <w:b/>
          <w:lang w:eastAsia="en-US"/>
        </w:rPr>
      </w:pPr>
      <w:r w:rsidRPr="00714B63">
        <w:rPr>
          <w:b/>
          <w:lang w:eastAsia="en-US"/>
        </w:rPr>
        <w:t>Разрешение споров</w:t>
      </w:r>
    </w:p>
    <w:p w:rsidR="009C2C7E" w:rsidRPr="00714B63" w:rsidRDefault="009C2C7E" w:rsidP="009C2C7E">
      <w:pPr>
        <w:pStyle w:val="a5"/>
        <w:widowControl w:val="0"/>
        <w:tabs>
          <w:tab w:val="left" w:pos="851"/>
        </w:tabs>
        <w:spacing w:after="0" w:line="240" w:lineRule="auto"/>
        <w:ind w:left="0" w:firstLine="426"/>
        <w:jc w:val="center"/>
        <w:rPr>
          <w:b/>
          <w:szCs w:val="24"/>
          <w:lang w:eastAsia="en-US"/>
        </w:rPr>
      </w:pPr>
    </w:p>
    <w:p w:rsidR="009C2C7E" w:rsidRPr="00714B63" w:rsidRDefault="009C2C7E" w:rsidP="009C2C7E">
      <w:pPr>
        <w:pStyle w:val="a5"/>
        <w:widowControl w:val="0"/>
        <w:numPr>
          <w:ilvl w:val="1"/>
          <w:numId w:val="1"/>
        </w:numPr>
        <w:spacing w:after="0" w:line="240" w:lineRule="auto"/>
        <w:ind w:left="0" w:firstLine="426"/>
        <w:rPr>
          <w:szCs w:val="24"/>
          <w:lang w:eastAsia="en-US"/>
        </w:rPr>
      </w:pPr>
      <w:r w:rsidRPr="00714B63">
        <w:rPr>
          <w:szCs w:val="24"/>
        </w:rPr>
        <w:t xml:space="preserve">Все споры, разногласия или требования, возникающие из настоящего </w:t>
      </w:r>
      <w:r>
        <w:t>Договор</w:t>
      </w:r>
      <w:r w:rsidRPr="00714B63">
        <w:rPr>
          <w:szCs w:val="24"/>
        </w:rPr>
        <w:t xml:space="preserve">а </w:t>
      </w:r>
      <w:r w:rsidRPr="00714B63">
        <w:rPr>
          <w:szCs w:val="24"/>
        </w:rPr>
        <w:lastRenderedPageBreak/>
        <w:t xml:space="preserve">или в связи с ним, в том числе касающиеся его исполнения, нарушения, прекращения или недействительности, </w:t>
      </w:r>
      <w:r w:rsidRPr="00714B63">
        <w:rPr>
          <w:szCs w:val="24"/>
          <w:lang w:eastAsia="en-US"/>
        </w:rPr>
        <w:t>которые могут возникнуть между Сторонами, разрешаются путем предъявления друг другу письменных претензий. Срок ответа на претензию – 10 (десять) дней со дня ее получения.</w:t>
      </w:r>
    </w:p>
    <w:p w:rsidR="009C2C7E" w:rsidRPr="00714B63" w:rsidRDefault="009C2C7E" w:rsidP="009C2C7E">
      <w:pPr>
        <w:pStyle w:val="a5"/>
        <w:widowControl w:val="0"/>
        <w:numPr>
          <w:ilvl w:val="1"/>
          <w:numId w:val="1"/>
        </w:numPr>
        <w:spacing w:after="0" w:line="240" w:lineRule="auto"/>
        <w:ind w:left="0" w:firstLine="426"/>
        <w:rPr>
          <w:szCs w:val="24"/>
          <w:lang w:eastAsia="en-US"/>
        </w:rPr>
      </w:pPr>
      <w:r w:rsidRPr="00714B63">
        <w:rPr>
          <w:szCs w:val="24"/>
          <w:lang w:eastAsia="en-US"/>
        </w:rPr>
        <w:t xml:space="preserve">При не урегулировании спора в претензионном порядке спор подлежит рассмотрению в Арбитражном суде </w:t>
      </w:r>
      <w:r>
        <w:rPr>
          <w:lang w:eastAsia="en-US"/>
        </w:rPr>
        <w:t>Красноярского края</w:t>
      </w:r>
      <w:r w:rsidRPr="00714B63">
        <w:rPr>
          <w:szCs w:val="24"/>
          <w:lang w:eastAsia="en-US"/>
        </w:rPr>
        <w:t>.</w:t>
      </w:r>
    </w:p>
    <w:p w:rsidR="009C2C7E" w:rsidRPr="008E5F33" w:rsidRDefault="009C2C7E" w:rsidP="009C2C7E">
      <w:pPr>
        <w:pStyle w:val="a5"/>
        <w:widowControl w:val="0"/>
        <w:spacing w:after="0" w:line="240" w:lineRule="auto"/>
        <w:ind w:left="0" w:firstLine="426"/>
        <w:rPr>
          <w:szCs w:val="24"/>
          <w:lang w:eastAsia="en-US"/>
        </w:rPr>
      </w:pPr>
    </w:p>
    <w:p w:rsidR="008E5F33" w:rsidRPr="009C2C7E" w:rsidRDefault="009C2C7E" w:rsidP="009C2C7E">
      <w:pPr>
        <w:pStyle w:val="a5"/>
        <w:numPr>
          <w:ilvl w:val="0"/>
          <w:numId w:val="1"/>
        </w:numPr>
        <w:spacing w:after="0"/>
        <w:ind w:left="0" w:firstLine="426"/>
        <w:jc w:val="center"/>
        <w:rPr>
          <w:szCs w:val="24"/>
        </w:rPr>
      </w:pPr>
      <w:r w:rsidRPr="00303B68">
        <w:rPr>
          <w:b/>
          <w:bCs/>
          <w:lang w:eastAsia="ar-SA"/>
        </w:rPr>
        <w:t>Заключительные положения</w:t>
      </w:r>
    </w:p>
    <w:p w:rsidR="009C2C7E" w:rsidRDefault="009C2C7E" w:rsidP="009C2C7E">
      <w:pPr>
        <w:pStyle w:val="a5"/>
        <w:spacing w:after="0"/>
        <w:ind w:left="0" w:firstLine="426"/>
        <w:rPr>
          <w:szCs w:val="24"/>
        </w:rPr>
      </w:pPr>
    </w:p>
    <w:p w:rsidR="002E7919" w:rsidRPr="007901DE" w:rsidRDefault="002E7919" w:rsidP="009C2C7E">
      <w:pPr>
        <w:pStyle w:val="a5"/>
        <w:numPr>
          <w:ilvl w:val="1"/>
          <w:numId w:val="1"/>
        </w:numPr>
        <w:spacing w:after="0"/>
        <w:ind w:left="0" w:firstLine="426"/>
        <w:rPr>
          <w:szCs w:val="24"/>
        </w:rPr>
      </w:pPr>
      <w:bookmarkStart w:id="2" w:name="_Hlk500938110"/>
      <w:r w:rsidRPr="007901DE">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rsidR="002E7919" w:rsidRPr="007901DE" w:rsidRDefault="002E7919" w:rsidP="009C2C7E">
      <w:pPr>
        <w:pStyle w:val="a5"/>
        <w:numPr>
          <w:ilvl w:val="1"/>
          <w:numId w:val="1"/>
        </w:numPr>
        <w:spacing w:after="0"/>
        <w:ind w:left="0" w:firstLine="426"/>
        <w:rPr>
          <w:szCs w:val="24"/>
        </w:rPr>
      </w:pPr>
      <w:r w:rsidRPr="007901DE">
        <w:rPr>
          <w:szCs w:val="24"/>
        </w:rPr>
        <w:t>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2E7919" w:rsidRPr="007901DE" w:rsidRDefault="002E7919" w:rsidP="009C2C7E">
      <w:pPr>
        <w:pStyle w:val="a5"/>
        <w:numPr>
          <w:ilvl w:val="1"/>
          <w:numId w:val="1"/>
        </w:numPr>
        <w:spacing w:after="0"/>
        <w:ind w:left="0" w:firstLine="426"/>
        <w:rPr>
          <w:szCs w:val="24"/>
        </w:rPr>
      </w:pPr>
      <w:r w:rsidRPr="007901DE">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rsidR="002E7919" w:rsidRPr="007901DE" w:rsidRDefault="002E7919" w:rsidP="009C2C7E">
      <w:pPr>
        <w:pStyle w:val="a5"/>
        <w:numPr>
          <w:ilvl w:val="1"/>
          <w:numId w:val="1"/>
        </w:numPr>
        <w:spacing w:after="0"/>
        <w:ind w:left="0" w:firstLine="426"/>
        <w:rPr>
          <w:szCs w:val="24"/>
        </w:rPr>
      </w:pPr>
      <w:r w:rsidRPr="007901DE">
        <w:rPr>
          <w:szCs w:val="24"/>
        </w:rPr>
        <w:t>Настоящий Договор составлен в двух экземплярах, имеющих одинаковую юридическую силу, по одному экземпляру для каждой Стороны.</w:t>
      </w:r>
    </w:p>
    <w:bookmarkEnd w:id="2"/>
    <w:p w:rsidR="001C598D" w:rsidRPr="007901DE" w:rsidRDefault="001C598D" w:rsidP="001C598D">
      <w:pPr>
        <w:pStyle w:val="a5"/>
        <w:spacing w:after="0"/>
        <w:ind w:left="426" w:right="302" w:firstLine="0"/>
        <w:rPr>
          <w:szCs w:val="24"/>
        </w:rPr>
      </w:pPr>
    </w:p>
    <w:p w:rsidR="003D2D95" w:rsidRPr="007901DE" w:rsidRDefault="006A6FBC" w:rsidP="009C2C7E">
      <w:pPr>
        <w:pStyle w:val="1"/>
        <w:numPr>
          <w:ilvl w:val="0"/>
          <w:numId w:val="1"/>
        </w:numPr>
        <w:ind w:left="0" w:right="0" w:firstLine="426"/>
        <w:rPr>
          <w:szCs w:val="24"/>
        </w:rPr>
      </w:pPr>
      <w:r w:rsidRPr="007901DE">
        <w:rPr>
          <w:szCs w:val="24"/>
        </w:rPr>
        <w:t>Юридические адреса и реквизиты сторон</w:t>
      </w:r>
    </w:p>
    <w:p w:rsidR="002E7919" w:rsidRPr="007901DE" w:rsidRDefault="002E7919" w:rsidP="002E7919">
      <w:pPr>
        <w:rPr>
          <w:szCs w:val="24"/>
        </w:rPr>
      </w:pPr>
    </w:p>
    <w:tbl>
      <w:tblPr>
        <w:tblStyle w:val="a9"/>
        <w:tblW w:w="0" w:type="auto"/>
        <w:tblLook w:val="04A0" w:firstRow="1" w:lastRow="0" w:firstColumn="1" w:lastColumn="0" w:noHBand="0" w:noVBand="1"/>
      </w:tblPr>
      <w:tblGrid>
        <w:gridCol w:w="4814"/>
        <w:gridCol w:w="4814"/>
      </w:tblGrid>
      <w:tr w:rsidR="002E7919" w:rsidRPr="007901DE" w:rsidTr="00DF65E8">
        <w:tc>
          <w:tcPr>
            <w:tcW w:w="4814" w:type="dxa"/>
          </w:tcPr>
          <w:p w:rsidR="002E7919" w:rsidRPr="007901DE" w:rsidRDefault="002E7919" w:rsidP="00DF65E8">
            <w:pPr>
              <w:pStyle w:val="a6"/>
              <w:suppressAutoHyphens/>
              <w:contextualSpacing/>
              <w:rPr>
                <w:b/>
                <w:bCs/>
                <w:color w:val="000000"/>
                <w:spacing w:val="-4"/>
              </w:rPr>
            </w:pPr>
            <w:r w:rsidRPr="007901DE">
              <w:rPr>
                <w:b/>
                <w:bCs/>
                <w:color w:val="000000"/>
                <w:spacing w:val="-4"/>
              </w:rPr>
              <w:t>ООО «ПЕСЧАНКА ЭНЕРГО»</w:t>
            </w:r>
          </w:p>
          <w:p w:rsidR="002E7919" w:rsidRPr="007901DE" w:rsidRDefault="002E7919" w:rsidP="00DF65E8">
            <w:pPr>
              <w:pStyle w:val="a6"/>
              <w:suppressAutoHyphens/>
              <w:contextualSpacing/>
              <w:rPr>
                <w:b/>
                <w:bCs/>
                <w:color w:val="000000"/>
                <w:spacing w:val="-4"/>
              </w:rPr>
            </w:pPr>
            <w:r w:rsidRPr="007901DE">
              <w:rPr>
                <w:b/>
                <w:bCs/>
                <w:color w:val="000000"/>
                <w:spacing w:val="-4"/>
              </w:rPr>
              <w:t>Юридический адрес:</w:t>
            </w:r>
          </w:p>
          <w:p w:rsidR="002E7919" w:rsidRPr="007901DE" w:rsidRDefault="002E7919" w:rsidP="00DF65E8">
            <w:pPr>
              <w:pStyle w:val="a6"/>
              <w:suppressAutoHyphens/>
              <w:contextualSpacing/>
              <w:rPr>
                <w:bCs/>
                <w:color w:val="000000"/>
                <w:spacing w:val="-4"/>
              </w:rPr>
            </w:pPr>
            <w:r w:rsidRPr="007901DE">
              <w:rPr>
                <w:bCs/>
                <w:color w:val="000000"/>
                <w:spacing w:val="-4"/>
              </w:rPr>
              <w:t>660048, Красноярский край, г. Красноярск, ул. Маерчака, д. 104А</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ОГРН </w:t>
            </w:r>
            <w:r w:rsidRPr="007901DE">
              <w:rPr>
                <w:bCs/>
                <w:color w:val="000000"/>
                <w:spacing w:val="-4"/>
              </w:rPr>
              <w:t>1162468082094</w:t>
            </w:r>
          </w:p>
          <w:p w:rsidR="002E7919" w:rsidRPr="007901DE" w:rsidRDefault="002E7919" w:rsidP="00DF65E8">
            <w:pPr>
              <w:pStyle w:val="a6"/>
              <w:suppressAutoHyphens/>
              <w:contextualSpacing/>
              <w:rPr>
                <w:b/>
                <w:bCs/>
                <w:color w:val="000000"/>
                <w:spacing w:val="-4"/>
              </w:rPr>
            </w:pPr>
            <w:r w:rsidRPr="007901DE">
              <w:rPr>
                <w:b/>
                <w:bCs/>
                <w:color w:val="000000"/>
                <w:spacing w:val="-4"/>
              </w:rPr>
              <w:t xml:space="preserve">ИНН/КПП </w:t>
            </w:r>
            <w:r w:rsidRPr="007901DE">
              <w:rPr>
                <w:bCs/>
                <w:color w:val="000000"/>
                <w:spacing w:val="-4"/>
              </w:rPr>
              <w:t>2466172249/246601001</w:t>
            </w:r>
            <w:r w:rsidRPr="007901DE">
              <w:rPr>
                <w:b/>
                <w:bCs/>
                <w:color w:val="000000"/>
                <w:spacing w:val="-4"/>
              </w:rPr>
              <w:t xml:space="preserve">  </w:t>
            </w:r>
          </w:p>
          <w:p w:rsidR="002E7919" w:rsidRPr="007901DE" w:rsidRDefault="002E7919" w:rsidP="00DF65E8">
            <w:pPr>
              <w:pStyle w:val="a6"/>
              <w:suppressAutoHyphens/>
              <w:contextualSpacing/>
              <w:rPr>
                <w:b/>
                <w:bCs/>
                <w:color w:val="000000"/>
                <w:spacing w:val="-4"/>
              </w:rPr>
            </w:pPr>
            <w:r w:rsidRPr="007901DE">
              <w:rPr>
                <w:b/>
                <w:bCs/>
                <w:color w:val="000000"/>
                <w:spacing w:val="-4"/>
              </w:rPr>
              <w:t>Банковские реквизиты:</w:t>
            </w:r>
          </w:p>
          <w:p w:rsidR="002E7919" w:rsidRPr="007901DE" w:rsidRDefault="00902D57" w:rsidP="00DF65E8">
            <w:pPr>
              <w:pStyle w:val="a6"/>
              <w:suppressAutoHyphens/>
              <w:contextualSpacing/>
              <w:rPr>
                <w:bCs/>
                <w:color w:val="000000"/>
                <w:spacing w:val="-4"/>
              </w:rPr>
            </w:pPr>
            <w:r w:rsidRPr="00E26317">
              <w:t>40702810231000006300</w:t>
            </w:r>
            <w:r>
              <w:t xml:space="preserve"> </w:t>
            </w:r>
            <w:r w:rsidR="002E7919" w:rsidRPr="007901DE">
              <w:rPr>
                <w:bCs/>
                <w:color w:val="000000"/>
                <w:spacing w:val="-4"/>
              </w:rPr>
              <w:t xml:space="preserve">в Красноярское отделение № 8646 ПАО СБЕРБАНК </w:t>
            </w:r>
          </w:p>
          <w:p w:rsidR="002E7919" w:rsidRPr="007901DE" w:rsidRDefault="002E7919" w:rsidP="00DF65E8">
            <w:pPr>
              <w:pStyle w:val="a6"/>
              <w:suppressAutoHyphens/>
              <w:contextualSpacing/>
              <w:rPr>
                <w:bCs/>
                <w:color w:val="000000"/>
                <w:spacing w:val="-4"/>
              </w:rPr>
            </w:pPr>
            <w:r w:rsidRPr="007901DE">
              <w:rPr>
                <w:bCs/>
                <w:color w:val="000000"/>
                <w:spacing w:val="-4"/>
              </w:rPr>
              <w:t>г. Красноярск</w:t>
            </w:r>
          </w:p>
          <w:p w:rsidR="002E7919" w:rsidRPr="007901DE" w:rsidRDefault="002E7919" w:rsidP="00DF65E8">
            <w:pPr>
              <w:pStyle w:val="a6"/>
              <w:suppressAutoHyphens/>
              <w:contextualSpacing/>
              <w:rPr>
                <w:bCs/>
                <w:color w:val="000000"/>
                <w:spacing w:val="-4"/>
              </w:rPr>
            </w:pPr>
            <w:r w:rsidRPr="007901DE">
              <w:rPr>
                <w:bCs/>
                <w:color w:val="000000"/>
                <w:spacing w:val="-4"/>
              </w:rPr>
              <w:t>к/сч. 30101810800000000627</w:t>
            </w:r>
          </w:p>
          <w:p w:rsidR="007901DE" w:rsidRPr="0006425A" w:rsidRDefault="002E7919" w:rsidP="007901DE">
            <w:pPr>
              <w:pStyle w:val="a6"/>
              <w:suppressAutoHyphens/>
              <w:contextualSpacing/>
              <w:rPr>
                <w:bCs/>
                <w:color w:val="000000"/>
                <w:spacing w:val="-4"/>
              </w:rPr>
            </w:pPr>
            <w:r w:rsidRPr="007901DE">
              <w:rPr>
                <w:bCs/>
                <w:color w:val="000000"/>
                <w:spacing w:val="-4"/>
              </w:rPr>
              <w:t>БИК</w:t>
            </w:r>
            <w:r w:rsidRPr="0006425A">
              <w:rPr>
                <w:bCs/>
                <w:color w:val="000000"/>
                <w:spacing w:val="-4"/>
              </w:rPr>
              <w:t xml:space="preserve"> 040407627</w:t>
            </w:r>
          </w:p>
          <w:p w:rsidR="007901DE" w:rsidRPr="008D3F95" w:rsidRDefault="002E7919" w:rsidP="007901DE">
            <w:pPr>
              <w:pStyle w:val="a6"/>
              <w:suppressAutoHyphens/>
              <w:contextualSpacing/>
              <w:rPr>
                <w:rStyle w:val="a8"/>
              </w:rPr>
            </w:pPr>
            <w:r w:rsidRPr="007901DE">
              <w:t>Тел</w:t>
            </w:r>
            <w:r w:rsidRPr="008D3F95">
              <w:t xml:space="preserve">. 8 (391) 264-97-57                                             </w:t>
            </w:r>
            <w:r w:rsidRPr="007901DE">
              <w:rPr>
                <w:lang w:val="en-US"/>
              </w:rPr>
              <w:t>E</w:t>
            </w:r>
            <w:r w:rsidRPr="008D3F95">
              <w:t>-</w:t>
            </w:r>
            <w:r w:rsidRPr="007901DE">
              <w:rPr>
                <w:lang w:val="en-US"/>
              </w:rPr>
              <w:t>mail</w:t>
            </w:r>
            <w:r w:rsidRPr="008D3F95">
              <w:t xml:space="preserve">: </w:t>
            </w:r>
            <w:hyperlink r:id="rId7" w:history="1">
              <w:r w:rsidRPr="007901DE">
                <w:rPr>
                  <w:rStyle w:val="a8"/>
                </w:rPr>
                <w:t>е</w:t>
              </w:r>
              <w:r w:rsidRPr="007901DE">
                <w:rPr>
                  <w:rStyle w:val="a8"/>
                  <w:lang w:val="en-US"/>
                </w:rPr>
                <w:t>nergo</w:t>
              </w:r>
              <w:r w:rsidRPr="008D3F95">
                <w:rPr>
                  <w:rStyle w:val="a8"/>
                </w:rPr>
                <w:t>124@</w:t>
              </w:r>
              <w:r w:rsidRPr="007901DE">
                <w:rPr>
                  <w:rStyle w:val="a8"/>
                  <w:lang w:val="en-US"/>
                </w:rPr>
                <w:t>mail</w:t>
              </w:r>
              <w:r w:rsidRPr="008D3F95">
                <w:rPr>
                  <w:rStyle w:val="a8"/>
                </w:rPr>
                <w:t>.</w:t>
              </w:r>
              <w:r w:rsidRPr="007901DE">
                <w:rPr>
                  <w:rStyle w:val="a8"/>
                  <w:lang w:val="en-US"/>
                </w:rPr>
                <w:t>ru</w:t>
              </w:r>
            </w:hyperlink>
            <w:r w:rsidRPr="008D3F95">
              <w:rPr>
                <w:rStyle w:val="a8"/>
              </w:rPr>
              <w:t xml:space="preserve">                                      </w:t>
            </w:r>
          </w:p>
          <w:p w:rsidR="007901DE" w:rsidRPr="008D3F95" w:rsidRDefault="007901DE" w:rsidP="007901DE">
            <w:pPr>
              <w:pStyle w:val="a6"/>
              <w:suppressAutoHyphens/>
              <w:contextualSpacing/>
            </w:pPr>
          </w:p>
          <w:p w:rsidR="002E7919" w:rsidRPr="007901DE" w:rsidRDefault="002E7919" w:rsidP="007901DE">
            <w:pPr>
              <w:pStyle w:val="a6"/>
              <w:suppressAutoHyphens/>
              <w:contextualSpacing/>
              <w:rPr>
                <w:bCs/>
                <w:color w:val="000000"/>
                <w:spacing w:val="-4"/>
              </w:rPr>
            </w:pPr>
            <w:r w:rsidRPr="007901DE">
              <w:t xml:space="preserve">Директор    </w:t>
            </w:r>
          </w:p>
          <w:p w:rsidR="002E7919" w:rsidRPr="007901DE" w:rsidRDefault="002E7919" w:rsidP="00DF65E8">
            <w:pPr>
              <w:rPr>
                <w:szCs w:val="24"/>
              </w:rPr>
            </w:pPr>
            <w:r w:rsidRPr="007901DE">
              <w:rPr>
                <w:szCs w:val="24"/>
              </w:rPr>
              <w:t xml:space="preserve">                                                              ________________/К.С. Скобников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c>
          <w:tcPr>
            <w:tcW w:w="4814" w:type="dxa"/>
          </w:tcPr>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2E7919" w:rsidRPr="007901DE" w:rsidRDefault="002E7919" w:rsidP="00DF65E8">
            <w:pPr>
              <w:rPr>
                <w:b/>
                <w:szCs w:val="24"/>
              </w:rPr>
            </w:pPr>
          </w:p>
          <w:p w:rsidR="007901DE" w:rsidRDefault="007901DE" w:rsidP="00DF65E8">
            <w:pPr>
              <w:rPr>
                <w:szCs w:val="24"/>
              </w:rPr>
            </w:pPr>
          </w:p>
          <w:p w:rsidR="007901DE" w:rsidRDefault="007901DE" w:rsidP="00DF65E8">
            <w:pPr>
              <w:rPr>
                <w:szCs w:val="24"/>
              </w:rPr>
            </w:pPr>
          </w:p>
          <w:p w:rsidR="002E7919" w:rsidRPr="007901DE" w:rsidRDefault="002E7919" w:rsidP="00DF65E8">
            <w:pPr>
              <w:rPr>
                <w:szCs w:val="24"/>
              </w:rPr>
            </w:pPr>
            <w:r w:rsidRPr="007901DE">
              <w:rPr>
                <w:szCs w:val="24"/>
              </w:rPr>
              <w:t xml:space="preserve">________________/ </w:t>
            </w:r>
          </w:p>
          <w:p w:rsidR="002E7919" w:rsidRPr="007901DE" w:rsidRDefault="002E7919" w:rsidP="00DF65E8">
            <w:pPr>
              <w:rPr>
                <w:szCs w:val="24"/>
              </w:rPr>
            </w:pPr>
            <w:r w:rsidRPr="007901DE">
              <w:rPr>
                <w:szCs w:val="24"/>
              </w:rPr>
              <w:t>М.П.</w:t>
            </w:r>
          </w:p>
          <w:p w:rsidR="002E7919" w:rsidRPr="007901DE" w:rsidRDefault="002E7919" w:rsidP="00DF65E8">
            <w:pPr>
              <w:rPr>
                <w:b/>
                <w:szCs w:val="24"/>
              </w:rPr>
            </w:pPr>
          </w:p>
        </w:tc>
      </w:tr>
    </w:tbl>
    <w:p w:rsidR="002E7919" w:rsidRPr="007901DE" w:rsidRDefault="002E7919" w:rsidP="002E7919">
      <w:pPr>
        <w:ind w:left="5529" w:firstLine="0"/>
        <w:rPr>
          <w:szCs w:val="24"/>
        </w:rPr>
      </w:pPr>
      <w:r w:rsidRPr="007901DE">
        <w:rPr>
          <w:szCs w:val="24"/>
        </w:rPr>
        <w:lastRenderedPageBreak/>
        <w:t xml:space="preserve">Приложение № 1 </w:t>
      </w:r>
    </w:p>
    <w:p w:rsidR="002E7919" w:rsidRPr="007901DE" w:rsidRDefault="002E7919" w:rsidP="002E7919">
      <w:pPr>
        <w:ind w:left="5529" w:firstLine="0"/>
        <w:rPr>
          <w:szCs w:val="24"/>
        </w:rPr>
      </w:pPr>
      <w:r w:rsidRPr="007901DE">
        <w:rPr>
          <w:szCs w:val="24"/>
        </w:rPr>
        <w:t xml:space="preserve">к </w:t>
      </w:r>
      <w:r w:rsidR="009C2C7E">
        <w:rPr>
          <w:szCs w:val="24"/>
        </w:rPr>
        <w:t>Договор</w:t>
      </w:r>
      <w:r w:rsidRPr="007901DE">
        <w:rPr>
          <w:szCs w:val="24"/>
        </w:rPr>
        <w:t xml:space="preserve">у поставки дизельного топлива и автомобильного бензина для заправки талонами автотранспорта </w:t>
      </w:r>
    </w:p>
    <w:p w:rsidR="002E7919" w:rsidRPr="007901DE" w:rsidRDefault="002E7919" w:rsidP="002E7919">
      <w:pPr>
        <w:ind w:left="5529" w:firstLine="0"/>
        <w:rPr>
          <w:szCs w:val="24"/>
        </w:rPr>
      </w:pPr>
      <w:r w:rsidRPr="007901DE">
        <w:rPr>
          <w:szCs w:val="24"/>
        </w:rPr>
        <w:t xml:space="preserve">от «___» </w:t>
      </w:r>
      <w:r w:rsidR="00902D57">
        <w:rPr>
          <w:szCs w:val="24"/>
        </w:rPr>
        <w:t>__________</w:t>
      </w:r>
      <w:r w:rsidRPr="007901DE">
        <w:rPr>
          <w:szCs w:val="24"/>
        </w:rPr>
        <w:t xml:space="preserve"> 201</w:t>
      </w:r>
      <w:r w:rsidR="00902D57">
        <w:rPr>
          <w:szCs w:val="24"/>
        </w:rPr>
        <w:t>_</w:t>
      </w:r>
      <w:r w:rsidRPr="007901DE">
        <w:rPr>
          <w:szCs w:val="24"/>
        </w:rPr>
        <w:t xml:space="preserve"> г. № 21-2017</w:t>
      </w:r>
    </w:p>
    <w:p w:rsidR="002E7919" w:rsidRPr="007901DE" w:rsidRDefault="002E7919" w:rsidP="002E7919">
      <w:pPr>
        <w:spacing w:after="160" w:line="259" w:lineRule="auto"/>
        <w:ind w:firstLine="0"/>
        <w:jc w:val="center"/>
        <w:rPr>
          <w:szCs w:val="24"/>
        </w:rPr>
      </w:pPr>
    </w:p>
    <w:p w:rsidR="002E7919" w:rsidRPr="007901DE" w:rsidRDefault="002E7919" w:rsidP="002E7919">
      <w:pPr>
        <w:spacing w:after="160" w:line="259" w:lineRule="auto"/>
        <w:ind w:firstLine="0"/>
        <w:jc w:val="center"/>
        <w:rPr>
          <w:szCs w:val="24"/>
        </w:rPr>
      </w:pPr>
    </w:p>
    <w:p w:rsidR="002E7919" w:rsidRPr="007901DE" w:rsidRDefault="002E7919" w:rsidP="002E7919">
      <w:pPr>
        <w:spacing w:after="160" w:line="259" w:lineRule="auto"/>
        <w:ind w:firstLine="0"/>
        <w:jc w:val="center"/>
        <w:rPr>
          <w:szCs w:val="24"/>
        </w:rPr>
      </w:pPr>
      <w:r w:rsidRPr="007901DE">
        <w:rPr>
          <w:szCs w:val="24"/>
        </w:rPr>
        <w:t xml:space="preserve">СПИСОК СЕТИ АЗС </w:t>
      </w:r>
    </w:p>
    <w:p w:rsidR="00852E73" w:rsidRPr="007901DE" w:rsidRDefault="002E7919" w:rsidP="002E7919">
      <w:pPr>
        <w:pStyle w:val="a5"/>
        <w:numPr>
          <w:ilvl w:val="0"/>
          <w:numId w:val="14"/>
        </w:numPr>
        <w:spacing w:after="160" w:line="259" w:lineRule="auto"/>
        <w:ind w:left="0" w:firstLine="426"/>
        <w:rPr>
          <w:szCs w:val="24"/>
        </w:rPr>
      </w:pPr>
      <w:r w:rsidRPr="007901DE">
        <w:rPr>
          <w:szCs w:val="24"/>
        </w:rPr>
        <w:t>Наименование АЗС, адрес</w:t>
      </w:r>
      <w:r w:rsidR="00852E73" w:rsidRPr="007901DE">
        <w:rPr>
          <w:szCs w:val="24"/>
        </w:rPr>
        <w:t>, способ оплаты, действие талонов, и т.д.</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 xml:space="preserve"> </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 xml:space="preserve"> </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 xml:space="preserve"> </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 xml:space="preserve"> </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 xml:space="preserve"> </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 xml:space="preserve"> </w:t>
      </w:r>
    </w:p>
    <w:p w:rsidR="00852E73" w:rsidRPr="007901DE" w:rsidRDefault="00852E73" w:rsidP="002E7919">
      <w:pPr>
        <w:pStyle w:val="a5"/>
        <w:numPr>
          <w:ilvl w:val="0"/>
          <w:numId w:val="14"/>
        </w:numPr>
        <w:spacing w:after="160" w:line="259" w:lineRule="auto"/>
        <w:ind w:left="0" w:firstLine="426"/>
        <w:rPr>
          <w:szCs w:val="24"/>
        </w:rPr>
      </w:pPr>
      <w:r w:rsidRPr="007901DE">
        <w:rPr>
          <w:szCs w:val="24"/>
        </w:rPr>
        <w:t>…</w:t>
      </w:r>
    </w:p>
    <w:p w:rsidR="00D92590" w:rsidRDefault="00D92590" w:rsidP="00902D57">
      <w:pPr>
        <w:pStyle w:val="a5"/>
        <w:spacing w:after="160" w:line="259" w:lineRule="auto"/>
        <w:ind w:left="284" w:firstLine="0"/>
        <w:rPr>
          <w:szCs w:val="24"/>
        </w:rPr>
      </w:pPr>
    </w:p>
    <w:p w:rsidR="00902D57" w:rsidRDefault="00902D57" w:rsidP="00902D57">
      <w:pPr>
        <w:spacing w:after="160" w:line="259" w:lineRule="auto"/>
        <w:rPr>
          <w:szCs w:val="24"/>
        </w:rPr>
      </w:pPr>
    </w:p>
    <w:p w:rsidR="00902D57" w:rsidRDefault="00902D57" w:rsidP="00902D57">
      <w:pPr>
        <w:spacing w:after="160" w:line="259" w:lineRule="auto"/>
        <w:rPr>
          <w:szCs w:val="24"/>
        </w:rPr>
      </w:pPr>
    </w:p>
    <w:p w:rsidR="00902D57" w:rsidRDefault="00902D57" w:rsidP="00902D57">
      <w:pPr>
        <w:spacing w:after="160" w:line="259" w:lineRule="auto"/>
        <w:rPr>
          <w:szCs w:val="24"/>
        </w:rPr>
      </w:pPr>
    </w:p>
    <w:p w:rsidR="00902D57" w:rsidRDefault="00902D57" w:rsidP="00902D57">
      <w:r>
        <w:t>Заказчик</w:t>
      </w:r>
      <w:r w:rsidRPr="00EE2C83">
        <w:t xml:space="preserve"> </w:t>
      </w:r>
      <w:r>
        <w:t xml:space="preserve">                                                                                По</w:t>
      </w:r>
      <w:r w:rsidR="00604E64">
        <w:t>ставщик</w:t>
      </w:r>
    </w:p>
    <w:p w:rsidR="00902D57" w:rsidRDefault="00902D57" w:rsidP="00902D57">
      <w:r>
        <w:t>ООО «ПЕСЧАНКА ЭНЕРГО»</w:t>
      </w:r>
      <w:r w:rsidRPr="00EE2C83">
        <w:t xml:space="preserve">  </w:t>
      </w:r>
    </w:p>
    <w:p w:rsidR="00902D57" w:rsidRPr="00EE2C83" w:rsidRDefault="00902D57" w:rsidP="00902D57">
      <w:r>
        <w:t>Директор</w:t>
      </w:r>
      <w:r w:rsidRPr="00EE2C83">
        <w:t xml:space="preserve">                                                   </w:t>
      </w:r>
    </w:p>
    <w:p w:rsidR="00902D57" w:rsidRDefault="00902D57" w:rsidP="00902D57"/>
    <w:p w:rsidR="00902D57" w:rsidRPr="00EE2C83" w:rsidRDefault="00902D57" w:rsidP="00902D57">
      <w:r>
        <w:t>________________/К.С. Скобников</w:t>
      </w:r>
      <w:r w:rsidRPr="00EE2C83">
        <w:t xml:space="preserve">                                     ______________</w:t>
      </w:r>
      <w:r>
        <w:t>/</w:t>
      </w:r>
    </w:p>
    <w:p w:rsidR="00902D57" w:rsidRDefault="00902D57" w:rsidP="00902D57"/>
    <w:p w:rsidR="00902D57" w:rsidRDefault="00902D57" w:rsidP="00902D57">
      <w:r w:rsidRPr="00EE2C83">
        <w:t xml:space="preserve">М.П.                                                                             </w:t>
      </w:r>
      <w:r>
        <w:t xml:space="preserve">           </w:t>
      </w:r>
      <w:r w:rsidRPr="00EE2C83">
        <w:t xml:space="preserve"> М.П.     </w:t>
      </w:r>
    </w:p>
    <w:p w:rsidR="00902D57" w:rsidRPr="00902D57" w:rsidRDefault="00902D57" w:rsidP="00902D57">
      <w:pPr>
        <w:spacing w:after="160" w:line="259" w:lineRule="auto"/>
        <w:rPr>
          <w:szCs w:val="24"/>
        </w:rPr>
        <w:sectPr w:rsidR="00902D57" w:rsidRPr="00902D57">
          <w:pgSz w:w="11904" w:h="16838"/>
          <w:pgMar w:top="1220" w:right="492" w:bottom="1252" w:left="1699" w:header="720" w:footer="720" w:gutter="0"/>
          <w:cols w:space="720"/>
        </w:sectPr>
      </w:pPr>
    </w:p>
    <w:p w:rsidR="00852E73" w:rsidRPr="00852E73" w:rsidRDefault="00852E73" w:rsidP="00D92590">
      <w:pPr>
        <w:spacing w:after="0" w:line="259" w:lineRule="auto"/>
        <w:ind w:left="10348" w:right="362" w:firstLine="0"/>
        <w:rPr>
          <w:sz w:val="22"/>
        </w:rPr>
      </w:pPr>
      <w:r w:rsidRPr="00852E73">
        <w:rPr>
          <w:sz w:val="22"/>
        </w:rPr>
        <w:lastRenderedPageBreak/>
        <w:t xml:space="preserve">Приложение № </w:t>
      </w:r>
      <w:r>
        <w:rPr>
          <w:sz w:val="22"/>
        </w:rPr>
        <w:t>2</w:t>
      </w:r>
      <w:r w:rsidRPr="00852E73">
        <w:rPr>
          <w:sz w:val="22"/>
        </w:rPr>
        <w:t xml:space="preserve"> </w:t>
      </w:r>
    </w:p>
    <w:p w:rsidR="00852E73" w:rsidRPr="00852E73" w:rsidRDefault="00852E73" w:rsidP="00D92590">
      <w:pPr>
        <w:spacing w:after="0" w:line="259" w:lineRule="auto"/>
        <w:ind w:left="10348" w:right="362" w:firstLine="0"/>
        <w:rPr>
          <w:sz w:val="22"/>
        </w:rPr>
      </w:pPr>
      <w:r w:rsidRPr="00852E73">
        <w:rPr>
          <w:sz w:val="22"/>
        </w:rPr>
        <w:t xml:space="preserve">к </w:t>
      </w:r>
      <w:r w:rsidR="009C2C7E">
        <w:rPr>
          <w:sz w:val="22"/>
        </w:rPr>
        <w:t>Договор</w:t>
      </w:r>
      <w:r w:rsidRPr="00852E73">
        <w:rPr>
          <w:sz w:val="22"/>
        </w:rPr>
        <w:t xml:space="preserve">у поставки дизельного топлива и автомобильного бензина для заправки талонами автотранспорта </w:t>
      </w:r>
    </w:p>
    <w:p w:rsidR="00852E73" w:rsidRDefault="00852E73" w:rsidP="00D92590">
      <w:pPr>
        <w:spacing w:after="0" w:line="259" w:lineRule="auto"/>
        <w:ind w:left="10348" w:right="362" w:firstLine="0"/>
        <w:rPr>
          <w:sz w:val="22"/>
        </w:rPr>
      </w:pPr>
      <w:r w:rsidRPr="00852E73">
        <w:rPr>
          <w:sz w:val="22"/>
        </w:rPr>
        <w:t xml:space="preserve">от «___» </w:t>
      </w:r>
      <w:r w:rsidR="00604E64">
        <w:rPr>
          <w:sz w:val="22"/>
        </w:rPr>
        <w:t>____________</w:t>
      </w:r>
      <w:r w:rsidRPr="00852E73">
        <w:rPr>
          <w:sz w:val="22"/>
        </w:rPr>
        <w:t xml:space="preserve"> 201</w:t>
      </w:r>
      <w:r w:rsidR="00604E64">
        <w:rPr>
          <w:sz w:val="22"/>
        </w:rPr>
        <w:t>__</w:t>
      </w:r>
      <w:r w:rsidRPr="00852E73">
        <w:rPr>
          <w:sz w:val="22"/>
        </w:rPr>
        <w:t xml:space="preserve"> г. № 21-2017</w:t>
      </w:r>
    </w:p>
    <w:p w:rsidR="00852E73" w:rsidRDefault="00852E73" w:rsidP="00852E73">
      <w:pPr>
        <w:spacing w:after="0" w:line="259" w:lineRule="auto"/>
        <w:ind w:right="362" w:firstLine="426"/>
        <w:rPr>
          <w:sz w:val="22"/>
        </w:rPr>
      </w:pPr>
    </w:p>
    <w:p w:rsidR="00852E73" w:rsidRPr="006C2590" w:rsidRDefault="00852E73" w:rsidP="00852E73">
      <w:pPr>
        <w:jc w:val="center"/>
        <w:rPr>
          <w:szCs w:val="24"/>
        </w:rPr>
      </w:pPr>
      <w:r>
        <w:rPr>
          <w:szCs w:val="24"/>
        </w:rPr>
        <w:t>СПЕЦИФИКАЦИЯ</w:t>
      </w:r>
    </w:p>
    <w:p w:rsidR="00852E73" w:rsidRPr="006C2590" w:rsidRDefault="00852E73" w:rsidP="00852E73">
      <w:pPr>
        <w:jc w:val="center"/>
        <w:rPr>
          <w:sz w:val="28"/>
          <w:szCs w:val="28"/>
        </w:rPr>
      </w:pPr>
    </w:p>
    <w:tbl>
      <w:tblPr>
        <w:tblW w:w="548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929"/>
        <w:gridCol w:w="2747"/>
        <w:gridCol w:w="1419"/>
        <w:gridCol w:w="1558"/>
        <w:gridCol w:w="1702"/>
        <w:gridCol w:w="1982"/>
        <w:gridCol w:w="3543"/>
      </w:tblGrid>
      <w:tr w:rsidR="007901DE" w:rsidRPr="006C2590" w:rsidTr="007901DE">
        <w:trPr>
          <w:trHeight w:val="1966"/>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D92590" w:rsidRPr="006C2590" w:rsidRDefault="00D92590" w:rsidP="007901DE">
            <w:pPr>
              <w:tabs>
                <w:tab w:val="left" w:pos="174"/>
              </w:tabs>
              <w:ind w:right="37" w:firstLine="27"/>
            </w:pPr>
            <w:r w:rsidRPr="006C2590">
              <w:t>№п/п</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92590" w:rsidRPr="006C2590" w:rsidRDefault="00D92590" w:rsidP="007901DE">
            <w:pPr>
              <w:ind w:firstLine="0"/>
            </w:pPr>
            <w:r w:rsidRPr="006C2590">
              <w:t>Наименование</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D92590" w:rsidRPr="006C2590" w:rsidRDefault="00D92590" w:rsidP="00852E73">
            <w:pPr>
              <w:ind w:firstLine="26"/>
            </w:pPr>
            <w:r w:rsidRPr="006C2590">
              <w:t>Ссылка на прилагаемый нормативный документ, который устанавливает технические требования к поставке товаров (ГОСТ,</w:t>
            </w:r>
            <w:r w:rsidR="00604E64">
              <w:t xml:space="preserve"> </w:t>
            </w:r>
            <w:r w:rsidRPr="006C2590">
              <w:t>иной нормативный документ)</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92590" w:rsidRPr="006C2590" w:rsidRDefault="00D92590" w:rsidP="00852E73">
            <w:pPr>
              <w:ind w:firstLine="0"/>
            </w:pPr>
            <w:r w:rsidRPr="006C2590">
              <w:t>Единица измерения</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D92590" w:rsidRPr="006C2590" w:rsidRDefault="00D92590" w:rsidP="00852E73">
            <w:pPr>
              <w:ind w:hanging="107"/>
              <w:jc w:val="center"/>
            </w:pPr>
            <w:r w:rsidRPr="006C2590">
              <w:t>Количество</w:t>
            </w:r>
          </w:p>
        </w:tc>
        <w:tc>
          <w:tcPr>
            <w:tcW w:w="541" w:type="pct"/>
            <w:tcBorders>
              <w:top w:val="single" w:sz="4" w:space="0" w:color="auto"/>
              <w:left w:val="single" w:sz="4" w:space="0" w:color="auto"/>
              <w:bottom w:val="single" w:sz="4" w:space="0" w:color="auto"/>
              <w:right w:val="single" w:sz="4" w:space="0" w:color="auto"/>
            </w:tcBorders>
          </w:tcPr>
          <w:p w:rsidR="00D92590" w:rsidRDefault="00D92590" w:rsidP="00D92590">
            <w:pPr>
              <w:jc w:val="center"/>
            </w:pPr>
          </w:p>
          <w:p w:rsidR="00D92590" w:rsidRPr="00D92590" w:rsidRDefault="00D92590" w:rsidP="00D92590"/>
          <w:p w:rsidR="00D92590" w:rsidRDefault="00D92590" w:rsidP="00D92590">
            <w:pPr>
              <w:ind w:firstLine="0"/>
            </w:pPr>
            <w:r>
              <w:t>Цена за литр руб.</w:t>
            </w:r>
          </w:p>
          <w:p w:rsidR="00D92590" w:rsidRPr="00D92590" w:rsidRDefault="00D92590" w:rsidP="00D92590">
            <w:pPr>
              <w:ind w:right="172" w:firstLine="0"/>
            </w:pPr>
            <w:r>
              <w:t>(в т.ч. НДС)</w:t>
            </w:r>
          </w:p>
        </w:tc>
        <w:tc>
          <w:tcPr>
            <w:tcW w:w="630" w:type="pct"/>
            <w:tcBorders>
              <w:top w:val="single" w:sz="4" w:space="0" w:color="auto"/>
              <w:left w:val="single" w:sz="4" w:space="0" w:color="auto"/>
              <w:bottom w:val="single" w:sz="4" w:space="0" w:color="auto"/>
              <w:right w:val="single" w:sz="4" w:space="0" w:color="auto"/>
            </w:tcBorders>
          </w:tcPr>
          <w:p w:rsidR="00D92590" w:rsidRDefault="00D92590" w:rsidP="00852E73">
            <w:pPr>
              <w:ind w:firstLine="34"/>
            </w:pPr>
          </w:p>
          <w:p w:rsidR="00D92590" w:rsidRPr="00D92590" w:rsidRDefault="00D92590" w:rsidP="00D92590"/>
          <w:p w:rsidR="00D92590" w:rsidRDefault="00D92590" w:rsidP="00D92590"/>
          <w:p w:rsidR="00D92590" w:rsidRPr="00D92590" w:rsidRDefault="00D92590" w:rsidP="00D92590">
            <w:pPr>
              <w:ind w:right="180" w:firstLine="0"/>
            </w:pPr>
            <w:r>
              <w:t>Стоимость руб. (в т.ч. НДС)</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D92590" w:rsidRPr="006C2590" w:rsidRDefault="00D92590" w:rsidP="00852E73">
            <w:pPr>
              <w:ind w:firstLine="34"/>
            </w:pPr>
            <w:r w:rsidRPr="006C2590">
              <w:t>Срок поставки</w:t>
            </w:r>
          </w:p>
        </w:tc>
      </w:tr>
      <w:tr w:rsidR="0006425A" w:rsidRPr="006C2590" w:rsidTr="007901DE">
        <w:trPr>
          <w:trHeight w:val="1764"/>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tabs>
                <w:tab w:val="left" w:pos="174"/>
              </w:tabs>
              <w:ind w:right="37" w:firstLine="27"/>
              <w:jc w:val="center"/>
            </w:pPr>
            <w:r w:rsidRPr="006C2590">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Default="0006425A" w:rsidP="0006425A">
            <w:pPr>
              <w:ind w:firstLine="0"/>
            </w:pPr>
            <w:r w:rsidRPr="006C2590">
              <w:t>Бензин автомобильный марки Регуляр-92 (АИ-92)</w:t>
            </w:r>
          </w:p>
          <w:p w:rsidR="0006425A" w:rsidRDefault="0006425A" w:rsidP="0006425A">
            <w:pPr>
              <w:ind w:firstLine="39"/>
            </w:pPr>
            <w:r>
              <w:t>п. Мотыгино</w:t>
            </w:r>
            <w:r w:rsidR="00604E64">
              <w:t>, Красноярский край</w:t>
            </w:r>
          </w:p>
          <w:p w:rsidR="0006425A" w:rsidRPr="00A9006D" w:rsidRDefault="0006425A" w:rsidP="0006425A"/>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04E64" w:rsidRPr="00E2768F" w:rsidRDefault="00604E64" w:rsidP="00604E64">
            <w:pPr>
              <w:ind w:firstLine="426"/>
              <w:rPr>
                <w:szCs w:val="24"/>
              </w:rPr>
            </w:pPr>
            <w:r>
              <w:rPr>
                <w:szCs w:val="24"/>
              </w:rPr>
              <w:t>Решение</w:t>
            </w:r>
            <w:r w:rsidRPr="00E2768F">
              <w:rPr>
                <w:szCs w:val="24"/>
              </w:rPr>
              <w:t xml:space="preserve"> Комиссии Т</w:t>
            </w:r>
            <w:r>
              <w:rPr>
                <w:szCs w:val="24"/>
              </w:rPr>
              <w:t xml:space="preserve">аможенного союза от 18.10.2011 № 826 </w:t>
            </w:r>
            <w:r w:rsidRPr="00E2768F">
              <w:rPr>
                <w:szCs w:val="24"/>
              </w:rPr>
              <w:t>(ред. от 30.06.2017)</w:t>
            </w:r>
          </w:p>
          <w:p w:rsidR="00604E64" w:rsidRPr="00DE4B47" w:rsidRDefault="00604E64" w:rsidP="00604E64">
            <w:pPr>
              <w:ind w:firstLine="426"/>
              <w:rPr>
                <w:szCs w:val="24"/>
              </w:rPr>
            </w:pPr>
            <w:r>
              <w:rPr>
                <w:szCs w:val="24"/>
              </w:rPr>
              <w:t>«</w:t>
            </w:r>
            <w:r w:rsidRPr="00E2768F">
              <w:rPr>
                <w:szCs w:val="24"/>
              </w:rPr>
              <w:t>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w:t>
            </w:r>
            <w:r>
              <w:rPr>
                <w:szCs w:val="24"/>
              </w:rPr>
              <w:t>гателей и мазуту»,</w:t>
            </w:r>
          </w:p>
          <w:p w:rsidR="0006425A" w:rsidRPr="006C2590" w:rsidRDefault="00604E64" w:rsidP="0006425A">
            <w:pPr>
              <w:ind w:firstLine="26"/>
              <w:rPr>
                <w:szCs w:val="24"/>
              </w:rPr>
            </w:pPr>
            <w:r w:rsidRPr="008C125F">
              <w:rPr>
                <w:szCs w:val="24"/>
              </w:rPr>
              <w:t>ГОСТ Р 51105-97</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ind w:hanging="174"/>
              <w:jc w:val="center"/>
            </w:pPr>
            <w:r w:rsidRPr="006C2590">
              <w:rPr>
                <w:bCs/>
              </w:rPr>
              <w:t>Литр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EF5F6B" w:rsidRDefault="0006425A" w:rsidP="0006425A">
            <w:pPr>
              <w:jc w:val="center"/>
            </w:pPr>
            <w:r w:rsidRPr="00EF5F6B">
              <w:rPr>
                <w:bCs/>
              </w:rPr>
              <w:t>15 000</w:t>
            </w:r>
          </w:p>
        </w:tc>
        <w:tc>
          <w:tcPr>
            <w:tcW w:w="541" w:type="pct"/>
            <w:tcBorders>
              <w:top w:val="single" w:sz="4" w:space="0" w:color="auto"/>
              <w:left w:val="single" w:sz="4" w:space="0" w:color="auto"/>
              <w:right w:val="single" w:sz="4" w:space="0" w:color="auto"/>
            </w:tcBorders>
          </w:tcPr>
          <w:p w:rsidR="0006425A" w:rsidRPr="006C2590" w:rsidRDefault="0006425A" w:rsidP="0006425A">
            <w:pPr>
              <w:ind w:firstLine="0"/>
              <w:rPr>
                <w:sz w:val="22"/>
              </w:rPr>
            </w:pPr>
          </w:p>
        </w:tc>
        <w:tc>
          <w:tcPr>
            <w:tcW w:w="630" w:type="pct"/>
            <w:tcBorders>
              <w:top w:val="single" w:sz="4" w:space="0" w:color="auto"/>
              <w:left w:val="single" w:sz="4" w:space="0" w:color="auto"/>
              <w:right w:val="single" w:sz="4" w:space="0" w:color="auto"/>
            </w:tcBorders>
          </w:tcPr>
          <w:p w:rsidR="0006425A" w:rsidRPr="006C2590" w:rsidRDefault="0006425A" w:rsidP="0006425A">
            <w:pPr>
              <w:ind w:firstLine="0"/>
              <w:rPr>
                <w:sz w:val="22"/>
              </w:rPr>
            </w:pPr>
          </w:p>
        </w:tc>
        <w:tc>
          <w:tcPr>
            <w:tcW w:w="1126" w:type="pct"/>
            <w:vMerge w:val="restart"/>
            <w:tcBorders>
              <w:top w:val="single" w:sz="4" w:space="0" w:color="auto"/>
              <w:left w:val="single" w:sz="4" w:space="0" w:color="auto"/>
              <w:right w:val="single" w:sz="4" w:space="0" w:color="auto"/>
            </w:tcBorders>
            <w:shd w:val="clear" w:color="auto" w:fill="auto"/>
            <w:vAlign w:val="center"/>
          </w:tcPr>
          <w:p w:rsidR="0006425A" w:rsidRPr="006C2590" w:rsidRDefault="0006425A" w:rsidP="0006425A">
            <w:pPr>
              <w:ind w:firstLine="0"/>
              <w:rPr>
                <w:sz w:val="22"/>
              </w:rPr>
            </w:pPr>
            <w:r w:rsidRPr="006C2590">
              <w:rPr>
                <w:sz w:val="22"/>
              </w:rPr>
              <w:t xml:space="preserve">Поставка (отпуск) отдельными партиями в течение срока действия </w:t>
            </w:r>
            <w:r w:rsidR="009C2C7E">
              <w:rPr>
                <w:sz w:val="22"/>
              </w:rPr>
              <w:t>Договор</w:t>
            </w:r>
            <w:r w:rsidRPr="006C2590">
              <w:rPr>
                <w:sz w:val="22"/>
              </w:rPr>
              <w:t xml:space="preserve">а осуществляется бесперебойно и круглосуточно на условиях отпуска по талонам через АЗС Поставщика </w:t>
            </w:r>
          </w:p>
          <w:p w:rsidR="0006425A" w:rsidRPr="006C2590" w:rsidRDefault="0006425A" w:rsidP="0006425A">
            <w:pPr>
              <w:jc w:val="center"/>
            </w:pPr>
          </w:p>
          <w:p w:rsidR="0006425A" w:rsidRPr="006C2590" w:rsidRDefault="0006425A" w:rsidP="0006425A">
            <w:pPr>
              <w:jc w:val="center"/>
            </w:pPr>
          </w:p>
        </w:tc>
      </w:tr>
      <w:tr w:rsidR="0006425A" w:rsidRPr="006C2590" w:rsidTr="007901DE">
        <w:trPr>
          <w:trHeight w:val="1764"/>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tabs>
                <w:tab w:val="left" w:pos="174"/>
              </w:tabs>
              <w:ind w:right="37" w:firstLine="27"/>
              <w:jc w:val="center"/>
            </w:pPr>
            <w:r>
              <w:lastRenderedPageBreak/>
              <w:t>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Default="0006425A" w:rsidP="0006425A">
            <w:pPr>
              <w:ind w:firstLine="0"/>
            </w:pPr>
            <w:r w:rsidRPr="006C2590">
              <w:t>Бензин автомобильный марки Регуляр-92 (АИ-92)</w:t>
            </w:r>
          </w:p>
          <w:p w:rsidR="0006425A" w:rsidRPr="00852E73" w:rsidRDefault="0006425A" w:rsidP="0006425A">
            <w:pPr>
              <w:ind w:firstLine="0"/>
            </w:pPr>
            <w:r>
              <w:t>г.</w:t>
            </w:r>
            <w:r w:rsidR="008D3F95">
              <w:t xml:space="preserve"> </w:t>
            </w:r>
            <w:r>
              <w:t xml:space="preserve">Красноярск, Красноярский край </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04E64" w:rsidRPr="00E2768F" w:rsidRDefault="00604E64" w:rsidP="00604E64">
            <w:pPr>
              <w:ind w:firstLine="426"/>
              <w:rPr>
                <w:szCs w:val="24"/>
              </w:rPr>
            </w:pPr>
            <w:r>
              <w:rPr>
                <w:szCs w:val="24"/>
              </w:rPr>
              <w:t>Решение</w:t>
            </w:r>
            <w:r w:rsidRPr="00E2768F">
              <w:rPr>
                <w:szCs w:val="24"/>
              </w:rPr>
              <w:t xml:space="preserve"> Комиссии Т</w:t>
            </w:r>
            <w:r>
              <w:rPr>
                <w:szCs w:val="24"/>
              </w:rPr>
              <w:t xml:space="preserve">аможенного союза от 18.10.2011 № 826 </w:t>
            </w:r>
            <w:r w:rsidRPr="00E2768F">
              <w:rPr>
                <w:szCs w:val="24"/>
              </w:rPr>
              <w:t>(ред. от 30.06.2017)</w:t>
            </w:r>
          </w:p>
          <w:p w:rsidR="00604E64" w:rsidRPr="00DE4B47" w:rsidRDefault="00604E64" w:rsidP="00604E64">
            <w:pPr>
              <w:ind w:firstLine="426"/>
              <w:rPr>
                <w:szCs w:val="24"/>
              </w:rPr>
            </w:pPr>
            <w:r>
              <w:rPr>
                <w:szCs w:val="24"/>
              </w:rPr>
              <w:t>«</w:t>
            </w:r>
            <w:r w:rsidRPr="00E2768F">
              <w:rPr>
                <w:szCs w:val="24"/>
              </w:rPr>
              <w:t>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w:t>
            </w:r>
            <w:r>
              <w:rPr>
                <w:szCs w:val="24"/>
              </w:rPr>
              <w:t>гателей и мазуту»,</w:t>
            </w:r>
          </w:p>
          <w:p w:rsidR="0006425A" w:rsidRPr="006C2590" w:rsidRDefault="00604E64" w:rsidP="0006425A">
            <w:pPr>
              <w:ind w:firstLine="26"/>
              <w:rPr>
                <w:szCs w:val="24"/>
              </w:rPr>
            </w:pPr>
            <w:r w:rsidRPr="008C125F">
              <w:rPr>
                <w:szCs w:val="24"/>
              </w:rPr>
              <w:t>ГОСТ Р 51105-97</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ind w:hanging="174"/>
              <w:jc w:val="center"/>
              <w:rPr>
                <w:bCs/>
              </w:rPr>
            </w:pPr>
            <w:r>
              <w:rPr>
                <w:bCs/>
              </w:rPr>
              <w:t>Литр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EF5F6B" w:rsidRDefault="0006425A" w:rsidP="0006425A">
            <w:pPr>
              <w:jc w:val="center"/>
              <w:rPr>
                <w:bCs/>
              </w:rPr>
            </w:pPr>
            <w:r w:rsidRPr="00EF5F6B">
              <w:rPr>
                <w:bCs/>
              </w:rPr>
              <w:t>7000</w:t>
            </w:r>
          </w:p>
        </w:tc>
        <w:tc>
          <w:tcPr>
            <w:tcW w:w="541" w:type="pct"/>
            <w:tcBorders>
              <w:top w:val="single" w:sz="4" w:space="0" w:color="auto"/>
              <w:left w:val="single" w:sz="4" w:space="0" w:color="auto"/>
              <w:right w:val="single" w:sz="4" w:space="0" w:color="auto"/>
            </w:tcBorders>
          </w:tcPr>
          <w:p w:rsidR="0006425A" w:rsidRPr="006C2590" w:rsidRDefault="0006425A" w:rsidP="0006425A">
            <w:pPr>
              <w:jc w:val="center"/>
              <w:rPr>
                <w:sz w:val="22"/>
              </w:rPr>
            </w:pPr>
          </w:p>
        </w:tc>
        <w:tc>
          <w:tcPr>
            <w:tcW w:w="630" w:type="pct"/>
            <w:tcBorders>
              <w:top w:val="single" w:sz="4" w:space="0" w:color="auto"/>
              <w:left w:val="single" w:sz="4" w:space="0" w:color="auto"/>
              <w:right w:val="single" w:sz="4" w:space="0" w:color="auto"/>
            </w:tcBorders>
          </w:tcPr>
          <w:p w:rsidR="0006425A" w:rsidRPr="006C2590" w:rsidRDefault="0006425A" w:rsidP="0006425A">
            <w:pPr>
              <w:jc w:val="center"/>
              <w:rPr>
                <w:sz w:val="22"/>
              </w:rPr>
            </w:pPr>
          </w:p>
        </w:tc>
        <w:tc>
          <w:tcPr>
            <w:tcW w:w="1126" w:type="pct"/>
            <w:vMerge/>
            <w:tcBorders>
              <w:top w:val="single" w:sz="4" w:space="0" w:color="auto"/>
              <w:left w:val="single" w:sz="4" w:space="0" w:color="auto"/>
              <w:right w:val="single" w:sz="4" w:space="0" w:color="auto"/>
            </w:tcBorders>
            <w:shd w:val="clear" w:color="auto" w:fill="auto"/>
            <w:vAlign w:val="center"/>
          </w:tcPr>
          <w:p w:rsidR="0006425A" w:rsidRPr="006C2590" w:rsidRDefault="0006425A" w:rsidP="0006425A">
            <w:pPr>
              <w:jc w:val="center"/>
              <w:rPr>
                <w:sz w:val="22"/>
              </w:rPr>
            </w:pPr>
          </w:p>
        </w:tc>
      </w:tr>
      <w:tr w:rsidR="0006425A" w:rsidRPr="006C2590" w:rsidTr="007901DE">
        <w:trPr>
          <w:trHeight w:val="1375"/>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tabs>
                <w:tab w:val="left" w:pos="174"/>
              </w:tabs>
              <w:ind w:right="37" w:firstLine="27"/>
              <w:jc w:val="center"/>
            </w:pPr>
            <w:r>
              <w:t>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Default="0006425A" w:rsidP="0006425A">
            <w:pPr>
              <w:ind w:firstLine="0"/>
            </w:pPr>
            <w:r w:rsidRPr="006C2590">
              <w:t>Дизельное топливо</w:t>
            </w:r>
          </w:p>
          <w:p w:rsidR="0006425A" w:rsidRPr="006C2590" w:rsidRDefault="0006425A" w:rsidP="0006425A">
            <w:pPr>
              <w:ind w:firstLine="0"/>
            </w:pPr>
            <w:r>
              <w:t>г.</w:t>
            </w:r>
            <w:r w:rsidR="008D3F95">
              <w:t xml:space="preserve"> </w:t>
            </w:r>
            <w:r>
              <w:t>Красноярск, Красноярский край</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ind w:firstLine="26"/>
              <w:rPr>
                <w:szCs w:val="24"/>
              </w:rPr>
            </w:pPr>
            <w:r>
              <w:rPr>
                <w:szCs w:val="24"/>
              </w:rPr>
              <w:t>ГОСТ</w:t>
            </w:r>
            <w:r w:rsidRPr="006C2590">
              <w:rPr>
                <w:szCs w:val="24"/>
              </w:rPr>
              <w:t xml:space="preserve"> </w:t>
            </w:r>
            <w:r w:rsidRPr="0032683C">
              <w:rPr>
                <w:szCs w:val="24"/>
              </w:rPr>
              <w:t>305-2013</w:t>
            </w:r>
          </w:p>
          <w:p w:rsidR="0006425A" w:rsidRPr="006C2590" w:rsidRDefault="0006425A" w:rsidP="0006425A">
            <w:pPr>
              <w:ind w:firstLine="26"/>
              <w:rPr>
                <w:lang w:val="en-US"/>
              </w:rPr>
            </w:pPr>
            <w:r>
              <w:rPr>
                <w:szCs w:val="24"/>
              </w:rPr>
              <w:t>ГОСТ</w:t>
            </w:r>
            <w:r w:rsidRPr="006C2590">
              <w:rPr>
                <w:szCs w:val="24"/>
              </w:rPr>
              <w:t xml:space="preserve"> Р52368-2005</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6C2590" w:rsidRDefault="0006425A" w:rsidP="0006425A">
            <w:pPr>
              <w:ind w:hanging="174"/>
              <w:jc w:val="center"/>
            </w:pPr>
            <w:r>
              <w:rPr>
                <w:bCs/>
              </w:rPr>
              <w:t>Л</w:t>
            </w:r>
            <w:r w:rsidRPr="006C2590">
              <w:rPr>
                <w:bCs/>
              </w:rPr>
              <w:t>итр</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06425A" w:rsidRPr="00EF5F6B" w:rsidRDefault="0006425A" w:rsidP="0006425A">
            <w:pPr>
              <w:jc w:val="center"/>
            </w:pPr>
            <w:r w:rsidRPr="00EF5F6B">
              <w:t>2 000</w:t>
            </w:r>
          </w:p>
        </w:tc>
        <w:tc>
          <w:tcPr>
            <w:tcW w:w="541" w:type="pct"/>
            <w:tcBorders>
              <w:left w:val="single" w:sz="4" w:space="0" w:color="auto"/>
              <w:right w:val="single" w:sz="4" w:space="0" w:color="auto"/>
            </w:tcBorders>
          </w:tcPr>
          <w:p w:rsidR="0006425A" w:rsidRPr="006C2590" w:rsidRDefault="0006425A" w:rsidP="0006425A">
            <w:pPr>
              <w:jc w:val="center"/>
            </w:pPr>
          </w:p>
        </w:tc>
        <w:tc>
          <w:tcPr>
            <w:tcW w:w="630" w:type="pct"/>
            <w:tcBorders>
              <w:left w:val="single" w:sz="4" w:space="0" w:color="auto"/>
              <w:right w:val="single" w:sz="4" w:space="0" w:color="auto"/>
            </w:tcBorders>
          </w:tcPr>
          <w:p w:rsidR="0006425A" w:rsidRPr="006C2590" w:rsidRDefault="0006425A" w:rsidP="0006425A">
            <w:pPr>
              <w:jc w:val="center"/>
            </w:pPr>
          </w:p>
        </w:tc>
        <w:tc>
          <w:tcPr>
            <w:tcW w:w="1126" w:type="pct"/>
            <w:vMerge/>
            <w:tcBorders>
              <w:left w:val="single" w:sz="4" w:space="0" w:color="auto"/>
              <w:right w:val="single" w:sz="4" w:space="0" w:color="auto"/>
            </w:tcBorders>
            <w:shd w:val="clear" w:color="auto" w:fill="auto"/>
            <w:vAlign w:val="center"/>
          </w:tcPr>
          <w:p w:rsidR="0006425A" w:rsidRPr="006C2590" w:rsidRDefault="0006425A" w:rsidP="0006425A">
            <w:pPr>
              <w:jc w:val="center"/>
            </w:pPr>
          </w:p>
        </w:tc>
      </w:tr>
    </w:tbl>
    <w:p w:rsidR="00852E73" w:rsidRPr="0006539D" w:rsidRDefault="00852E73" w:rsidP="00852E73">
      <w:pPr>
        <w:ind w:firstLine="426"/>
        <w:rPr>
          <w:szCs w:val="24"/>
        </w:rPr>
      </w:pPr>
    </w:p>
    <w:p w:rsidR="00604E64" w:rsidRDefault="00604E64" w:rsidP="00604E64">
      <w:r>
        <w:t>Заказчик</w:t>
      </w:r>
      <w:r w:rsidRPr="00EE2C83">
        <w:t xml:space="preserve"> </w:t>
      </w:r>
      <w:r>
        <w:t xml:space="preserve">                                                                                Поставщик</w:t>
      </w:r>
    </w:p>
    <w:p w:rsidR="00604E64" w:rsidRDefault="00604E64" w:rsidP="00604E64">
      <w:r>
        <w:t>ООО «ПЕСЧАНКА ЭНЕРГО»</w:t>
      </w:r>
      <w:r w:rsidRPr="00EE2C83">
        <w:t xml:space="preserve">  </w:t>
      </w:r>
    </w:p>
    <w:p w:rsidR="00604E64" w:rsidRPr="00EE2C83" w:rsidRDefault="00604E64" w:rsidP="00604E64">
      <w:r>
        <w:t>Директор</w:t>
      </w:r>
      <w:r w:rsidRPr="00EE2C83">
        <w:t xml:space="preserve">                                                   </w:t>
      </w:r>
    </w:p>
    <w:p w:rsidR="00604E64" w:rsidRDefault="00604E64" w:rsidP="00604E64"/>
    <w:p w:rsidR="00604E64" w:rsidRPr="00EE2C83" w:rsidRDefault="00604E64" w:rsidP="00604E64">
      <w:r>
        <w:t>________________/К.С. Скобников</w:t>
      </w:r>
      <w:r w:rsidRPr="00EE2C83">
        <w:t xml:space="preserve">                                     ______________</w:t>
      </w:r>
      <w:r>
        <w:t>/</w:t>
      </w:r>
    </w:p>
    <w:p w:rsidR="00604E64" w:rsidRDefault="00604E64" w:rsidP="00604E64"/>
    <w:p w:rsidR="00604E64" w:rsidRDefault="00604E64" w:rsidP="00604E64">
      <w:r w:rsidRPr="00EE2C83">
        <w:t xml:space="preserve">М.П.                                                                             </w:t>
      </w:r>
      <w:r>
        <w:t xml:space="preserve">           </w:t>
      </w:r>
      <w:r w:rsidRPr="00EE2C83">
        <w:t xml:space="preserve"> М.П.     </w:t>
      </w:r>
    </w:p>
    <w:p w:rsidR="007901DE" w:rsidRDefault="007901DE" w:rsidP="007901DE">
      <w:pPr>
        <w:ind w:firstLine="426"/>
        <w:rPr>
          <w:szCs w:val="24"/>
        </w:rPr>
        <w:sectPr w:rsidR="007901DE" w:rsidSect="007901DE">
          <w:pgSz w:w="16838" w:h="11904" w:orient="landscape"/>
          <w:pgMar w:top="567" w:right="1219" w:bottom="493" w:left="1253" w:header="720" w:footer="720" w:gutter="0"/>
          <w:cols w:space="720"/>
        </w:sectPr>
      </w:pPr>
    </w:p>
    <w:p w:rsidR="002C0BDD" w:rsidRPr="002C0BDD" w:rsidRDefault="002C0BDD" w:rsidP="002C0BDD">
      <w:pPr>
        <w:tabs>
          <w:tab w:val="left" w:pos="5670"/>
        </w:tabs>
        <w:ind w:left="5670" w:firstLine="0"/>
        <w:rPr>
          <w:szCs w:val="24"/>
        </w:rPr>
      </w:pPr>
      <w:r w:rsidRPr="002C0BDD">
        <w:rPr>
          <w:szCs w:val="24"/>
        </w:rPr>
        <w:lastRenderedPageBreak/>
        <w:t xml:space="preserve">Приложение № </w:t>
      </w:r>
      <w:r>
        <w:rPr>
          <w:szCs w:val="24"/>
          <w:lang w:val="en-US"/>
        </w:rPr>
        <w:t>3</w:t>
      </w:r>
      <w:r w:rsidRPr="002C0BDD">
        <w:rPr>
          <w:szCs w:val="24"/>
        </w:rPr>
        <w:t xml:space="preserve"> </w:t>
      </w:r>
    </w:p>
    <w:p w:rsidR="002C0BDD" w:rsidRPr="002C0BDD" w:rsidRDefault="002C0BDD" w:rsidP="002C0BDD">
      <w:pPr>
        <w:tabs>
          <w:tab w:val="left" w:pos="5670"/>
        </w:tabs>
        <w:ind w:left="5670" w:firstLine="0"/>
        <w:rPr>
          <w:szCs w:val="24"/>
        </w:rPr>
      </w:pPr>
      <w:r w:rsidRPr="002C0BDD">
        <w:rPr>
          <w:szCs w:val="24"/>
        </w:rPr>
        <w:t xml:space="preserve">к </w:t>
      </w:r>
      <w:r w:rsidR="009C2C7E">
        <w:rPr>
          <w:szCs w:val="24"/>
        </w:rPr>
        <w:t>Договор</w:t>
      </w:r>
      <w:r w:rsidRPr="002C0BDD">
        <w:rPr>
          <w:szCs w:val="24"/>
        </w:rPr>
        <w:t xml:space="preserve">у поставки дизельного топлива и автомобильного бензина для заправки талонами автотранспорта </w:t>
      </w:r>
    </w:p>
    <w:p w:rsidR="002C0BDD" w:rsidRPr="0006425A" w:rsidRDefault="002C0BDD" w:rsidP="002C0BDD">
      <w:pPr>
        <w:tabs>
          <w:tab w:val="left" w:pos="5670"/>
        </w:tabs>
        <w:ind w:left="5670" w:firstLine="0"/>
        <w:rPr>
          <w:szCs w:val="24"/>
        </w:rPr>
      </w:pPr>
      <w:r w:rsidRPr="0006425A">
        <w:rPr>
          <w:szCs w:val="24"/>
        </w:rPr>
        <w:t xml:space="preserve">от «___» </w:t>
      </w:r>
      <w:r w:rsidR="00604E64">
        <w:rPr>
          <w:szCs w:val="24"/>
        </w:rPr>
        <w:t>______________</w:t>
      </w:r>
      <w:r w:rsidRPr="0006425A">
        <w:rPr>
          <w:szCs w:val="24"/>
        </w:rPr>
        <w:t xml:space="preserve"> 201</w:t>
      </w:r>
      <w:r w:rsidR="00604E64">
        <w:rPr>
          <w:szCs w:val="24"/>
        </w:rPr>
        <w:t>_</w:t>
      </w:r>
      <w:r w:rsidRPr="0006425A">
        <w:rPr>
          <w:szCs w:val="24"/>
        </w:rPr>
        <w:t xml:space="preserve"> г. № 21-2017</w:t>
      </w:r>
    </w:p>
    <w:p w:rsidR="002C0BDD" w:rsidRPr="0006425A" w:rsidRDefault="002C0BDD" w:rsidP="002C0BDD">
      <w:pPr>
        <w:rPr>
          <w:szCs w:val="24"/>
        </w:rPr>
      </w:pPr>
    </w:p>
    <w:p w:rsidR="002C0BDD" w:rsidRPr="0006425A" w:rsidRDefault="002C0BDD" w:rsidP="002C0BDD">
      <w:pPr>
        <w:rPr>
          <w:szCs w:val="24"/>
        </w:rPr>
      </w:pPr>
    </w:p>
    <w:p w:rsidR="00604E64" w:rsidRDefault="002C0BDD" w:rsidP="00604E64">
      <w:pPr>
        <w:jc w:val="center"/>
        <w:rPr>
          <w:b/>
          <w:szCs w:val="24"/>
        </w:rPr>
      </w:pPr>
      <w:r w:rsidRPr="0006425A">
        <w:rPr>
          <w:szCs w:val="24"/>
        </w:rPr>
        <w:tab/>
      </w:r>
      <w:r w:rsidR="00604E64" w:rsidRPr="00376ABE">
        <w:rPr>
          <w:b/>
          <w:szCs w:val="24"/>
        </w:rPr>
        <w:t>ТЕХНИЧЕСКОЕ ЗАДАНИЕ</w:t>
      </w:r>
    </w:p>
    <w:p w:rsidR="00604E64" w:rsidRPr="00376ABE" w:rsidRDefault="00604E64" w:rsidP="00604E64">
      <w:pPr>
        <w:jc w:val="center"/>
        <w:rPr>
          <w:b/>
          <w:szCs w:val="24"/>
        </w:rPr>
      </w:pPr>
    </w:p>
    <w:p w:rsidR="00604E64" w:rsidRDefault="00604E64" w:rsidP="00604E64">
      <w:pPr>
        <w:jc w:val="center"/>
        <w:rPr>
          <w:szCs w:val="24"/>
        </w:rPr>
      </w:pPr>
      <w:r w:rsidRPr="006B0248">
        <w:rPr>
          <w:szCs w:val="24"/>
        </w:rPr>
        <w:t>на поставку дизельного топлива и автомобильного бензина</w:t>
      </w:r>
      <w:r>
        <w:rPr>
          <w:szCs w:val="24"/>
        </w:rPr>
        <w:t xml:space="preserve"> </w:t>
      </w:r>
      <w:r w:rsidRPr="006B0248">
        <w:rPr>
          <w:szCs w:val="24"/>
        </w:rPr>
        <w:t xml:space="preserve">для </w:t>
      </w:r>
    </w:p>
    <w:p w:rsidR="00604E64" w:rsidRPr="00A4468D" w:rsidRDefault="00604E64" w:rsidP="00604E64">
      <w:pPr>
        <w:jc w:val="center"/>
        <w:rPr>
          <w:szCs w:val="24"/>
        </w:rPr>
      </w:pPr>
      <w:r w:rsidRPr="006B0248">
        <w:rPr>
          <w:szCs w:val="24"/>
        </w:rPr>
        <w:t>заправки</w:t>
      </w:r>
      <w:r>
        <w:rPr>
          <w:szCs w:val="24"/>
        </w:rPr>
        <w:t xml:space="preserve"> по талонам </w:t>
      </w:r>
    </w:p>
    <w:p w:rsidR="00604E64" w:rsidRPr="00A4468D" w:rsidRDefault="00604E64" w:rsidP="00604E64">
      <w:pPr>
        <w:jc w:val="center"/>
        <w:rPr>
          <w:snapToGrid w:val="0"/>
          <w:szCs w:val="24"/>
        </w:rPr>
      </w:pPr>
    </w:p>
    <w:p w:rsidR="00604E64" w:rsidRPr="00376ABE" w:rsidRDefault="00604E64" w:rsidP="00604E64">
      <w:pPr>
        <w:ind w:firstLine="426"/>
        <w:rPr>
          <w:szCs w:val="24"/>
        </w:rPr>
      </w:pPr>
    </w:p>
    <w:p w:rsidR="00604E64" w:rsidRPr="00376ABE"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Наименование работ, услуг (тема)</w:t>
      </w:r>
      <w:r w:rsidRPr="00376ABE">
        <w:rPr>
          <w:szCs w:val="24"/>
        </w:rPr>
        <w:t xml:space="preserve">: </w:t>
      </w:r>
      <w:r w:rsidRPr="006B0248">
        <w:rPr>
          <w:szCs w:val="24"/>
        </w:rPr>
        <w:t>поставк</w:t>
      </w:r>
      <w:r>
        <w:rPr>
          <w:szCs w:val="24"/>
        </w:rPr>
        <w:t>а</w:t>
      </w:r>
      <w:r w:rsidRPr="006B0248">
        <w:rPr>
          <w:szCs w:val="24"/>
        </w:rPr>
        <w:t xml:space="preserve"> дизельного топлив</w:t>
      </w:r>
      <w:r>
        <w:rPr>
          <w:szCs w:val="24"/>
        </w:rPr>
        <w:t xml:space="preserve">а и автомобильного бензина для </w:t>
      </w:r>
      <w:r w:rsidRPr="006B0248">
        <w:rPr>
          <w:szCs w:val="24"/>
        </w:rPr>
        <w:t>заправки</w:t>
      </w:r>
      <w:r>
        <w:rPr>
          <w:szCs w:val="24"/>
        </w:rPr>
        <w:t xml:space="preserve"> по талонам</w:t>
      </w:r>
      <w:r w:rsidRPr="006B0248">
        <w:rPr>
          <w:szCs w:val="24"/>
        </w:rPr>
        <w:t xml:space="preserve"> автотранспорта</w:t>
      </w:r>
      <w:r>
        <w:rPr>
          <w:szCs w:val="24"/>
        </w:rPr>
        <w:t xml:space="preserve"> </w:t>
      </w:r>
      <w:r w:rsidRPr="00D32B11">
        <w:rPr>
          <w:bCs/>
          <w:szCs w:val="24"/>
        </w:rPr>
        <w:t>для</w:t>
      </w:r>
      <w:r w:rsidRPr="00376ABE">
        <w:rPr>
          <w:szCs w:val="24"/>
        </w:rPr>
        <w:t xml:space="preserve"> </w:t>
      </w:r>
      <w:r>
        <w:rPr>
          <w:szCs w:val="24"/>
        </w:rPr>
        <w:t xml:space="preserve">нужд </w:t>
      </w:r>
      <w:r w:rsidRPr="00376ABE">
        <w:rPr>
          <w:szCs w:val="24"/>
        </w:rPr>
        <w:t xml:space="preserve">ООО «ПЕСЧАНКА ЭНЕРГО». </w:t>
      </w:r>
    </w:p>
    <w:p w:rsidR="00604E64"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Заказчик:</w:t>
      </w:r>
      <w:r w:rsidRPr="00376ABE">
        <w:rPr>
          <w:szCs w:val="24"/>
        </w:rPr>
        <w:t xml:space="preserve"> ООО «ПЕСЧАНКА ЭНЕРГО».</w:t>
      </w:r>
    </w:p>
    <w:p w:rsidR="00604E64" w:rsidRPr="00376ABE"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Основание для объявления процедуры:</w:t>
      </w:r>
    </w:p>
    <w:p w:rsidR="00604E64" w:rsidRDefault="00604E64" w:rsidP="00604E64">
      <w:pPr>
        <w:widowControl w:val="0"/>
        <w:numPr>
          <w:ilvl w:val="0"/>
          <w:numId w:val="15"/>
        </w:numPr>
        <w:autoSpaceDE w:val="0"/>
        <w:autoSpaceDN w:val="0"/>
        <w:adjustRightInd w:val="0"/>
        <w:spacing w:after="0" w:line="240" w:lineRule="auto"/>
        <w:ind w:left="0" w:firstLine="426"/>
        <w:rPr>
          <w:szCs w:val="24"/>
        </w:rPr>
      </w:pPr>
      <w:r>
        <w:rPr>
          <w:szCs w:val="24"/>
        </w:rPr>
        <w:t>Г</w:t>
      </w:r>
      <w:r w:rsidRPr="00376ABE">
        <w:rPr>
          <w:szCs w:val="24"/>
        </w:rPr>
        <w:t>одовая программа закупок ООО «ПЕСЧАНКА ЭНЕРГО» на 201</w:t>
      </w:r>
      <w:r>
        <w:rPr>
          <w:szCs w:val="24"/>
        </w:rPr>
        <w:t>7</w:t>
      </w:r>
      <w:r w:rsidRPr="00376ABE">
        <w:rPr>
          <w:szCs w:val="24"/>
        </w:rPr>
        <w:t xml:space="preserve"> год;</w:t>
      </w:r>
    </w:p>
    <w:p w:rsidR="00604E64" w:rsidRDefault="00604E64" w:rsidP="00604E64">
      <w:pPr>
        <w:widowControl w:val="0"/>
        <w:numPr>
          <w:ilvl w:val="0"/>
          <w:numId w:val="15"/>
        </w:numPr>
        <w:autoSpaceDE w:val="0"/>
        <w:autoSpaceDN w:val="0"/>
        <w:adjustRightInd w:val="0"/>
        <w:spacing w:after="0" w:line="240" w:lineRule="auto"/>
        <w:ind w:left="0" w:firstLine="426"/>
        <w:rPr>
          <w:szCs w:val="24"/>
        </w:rPr>
      </w:pPr>
      <w:r w:rsidRPr="00D32B11">
        <w:rPr>
          <w:szCs w:val="24"/>
        </w:rPr>
        <w:t>Задача: обеспечение топливом автотранспорт</w:t>
      </w:r>
      <w:r>
        <w:rPr>
          <w:szCs w:val="24"/>
        </w:rPr>
        <w:t>а</w:t>
      </w:r>
      <w:r w:rsidRPr="00D32B11">
        <w:rPr>
          <w:szCs w:val="24"/>
        </w:rPr>
        <w:t xml:space="preserve"> ООО «ПЕСЧАНКА ЭНЕРГО».</w:t>
      </w:r>
    </w:p>
    <w:p w:rsidR="00604E64" w:rsidRPr="00CA4FED" w:rsidRDefault="00604E64" w:rsidP="00604E64">
      <w:pPr>
        <w:widowControl w:val="0"/>
        <w:numPr>
          <w:ilvl w:val="0"/>
          <w:numId w:val="16"/>
        </w:numPr>
        <w:autoSpaceDE w:val="0"/>
        <w:autoSpaceDN w:val="0"/>
        <w:adjustRightInd w:val="0"/>
        <w:spacing w:after="0" w:line="240" w:lineRule="auto"/>
        <w:ind w:left="0" w:firstLine="426"/>
        <w:rPr>
          <w:szCs w:val="24"/>
        </w:rPr>
      </w:pPr>
      <w:r w:rsidRPr="00CA4FED">
        <w:rPr>
          <w:b/>
          <w:szCs w:val="24"/>
        </w:rPr>
        <w:t>Источник финансирования:</w:t>
      </w:r>
      <w:r w:rsidRPr="00CA4FED">
        <w:rPr>
          <w:szCs w:val="24"/>
        </w:rPr>
        <w:t xml:space="preserve"> программа производственной деятельности на 2018 г.</w:t>
      </w:r>
    </w:p>
    <w:p w:rsidR="00604E64" w:rsidRPr="0032683C"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 xml:space="preserve">Наименования </w:t>
      </w:r>
      <w:r>
        <w:rPr>
          <w:b/>
          <w:szCs w:val="24"/>
        </w:rPr>
        <w:t>Договор</w:t>
      </w:r>
      <w:r w:rsidRPr="00376ABE">
        <w:rPr>
          <w:b/>
          <w:szCs w:val="24"/>
        </w:rPr>
        <w:t>а</w:t>
      </w:r>
      <w:r>
        <w:rPr>
          <w:szCs w:val="24"/>
        </w:rPr>
        <w:t>: Договор</w:t>
      </w:r>
      <w:r w:rsidRPr="00C76EB8">
        <w:rPr>
          <w:szCs w:val="24"/>
        </w:rPr>
        <w:t xml:space="preserve"> поставки </w:t>
      </w:r>
      <w:r>
        <w:rPr>
          <w:szCs w:val="24"/>
        </w:rPr>
        <w:t>дизельного топлива и автомо</w:t>
      </w:r>
      <w:r w:rsidRPr="0032683C">
        <w:rPr>
          <w:szCs w:val="24"/>
        </w:rPr>
        <w:t xml:space="preserve">бильного бензина для заправки по талонам </w:t>
      </w:r>
      <w:r w:rsidRPr="00A4468D">
        <w:rPr>
          <w:szCs w:val="24"/>
        </w:rPr>
        <w:t>автотранспорта</w:t>
      </w:r>
      <w:r>
        <w:rPr>
          <w:szCs w:val="24"/>
        </w:rPr>
        <w:t>.</w:t>
      </w:r>
    </w:p>
    <w:p w:rsidR="00604E64" w:rsidRPr="00376ABE"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 xml:space="preserve">Срок выполнения работ, оказания услуг по </w:t>
      </w:r>
      <w:r>
        <w:rPr>
          <w:b/>
          <w:szCs w:val="24"/>
        </w:rPr>
        <w:t>Договор</w:t>
      </w:r>
      <w:r w:rsidRPr="00376ABE">
        <w:rPr>
          <w:b/>
          <w:szCs w:val="24"/>
        </w:rPr>
        <w:t>у</w:t>
      </w:r>
      <w:r w:rsidRPr="00376ABE">
        <w:rPr>
          <w:szCs w:val="24"/>
        </w:rPr>
        <w:t xml:space="preserve">: с момента заключения </w:t>
      </w:r>
      <w:r>
        <w:rPr>
          <w:szCs w:val="24"/>
        </w:rPr>
        <w:t>Договор</w:t>
      </w:r>
      <w:r w:rsidRPr="00376ABE">
        <w:rPr>
          <w:szCs w:val="24"/>
        </w:rPr>
        <w:t>а по 31.12.201</w:t>
      </w:r>
      <w:r>
        <w:rPr>
          <w:szCs w:val="24"/>
        </w:rPr>
        <w:t xml:space="preserve">8. </w:t>
      </w:r>
    </w:p>
    <w:p w:rsidR="00604E64" w:rsidRPr="00376ABE"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Объём поставки:</w:t>
      </w:r>
      <w:r w:rsidRPr="00376ABE">
        <w:rPr>
          <w:szCs w:val="24"/>
        </w:rPr>
        <w:t xml:space="preserve"> объёмы поставки в соответствии с Приложением </w:t>
      </w:r>
      <w:r>
        <w:rPr>
          <w:szCs w:val="24"/>
        </w:rPr>
        <w:t xml:space="preserve">№ </w:t>
      </w:r>
      <w:r w:rsidRPr="00376ABE">
        <w:rPr>
          <w:szCs w:val="24"/>
        </w:rPr>
        <w:t>1</w:t>
      </w:r>
      <w:r>
        <w:rPr>
          <w:szCs w:val="24"/>
        </w:rPr>
        <w:t xml:space="preserve"> к настоящему Т</w:t>
      </w:r>
      <w:r w:rsidRPr="00376ABE">
        <w:rPr>
          <w:szCs w:val="24"/>
        </w:rPr>
        <w:t>ехническому заданию.</w:t>
      </w:r>
    </w:p>
    <w:p w:rsidR="00604E64" w:rsidRPr="00DE4B47" w:rsidRDefault="00604E64" w:rsidP="00604E64">
      <w:pPr>
        <w:widowControl w:val="0"/>
        <w:numPr>
          <w:ilvl w:val="0"/>
          <w:numId w:val="16"/>
        </w:numPr>
        <w:autoSpaceDE w:val="0"/>
        <w:autoSpaceDN w:val="0"/>
        <w:adjustRightInd w:val="0"/>
        <w:spacing w:after="0" w:line="240" w:lineRule="auto"/>
        <w:ind w:left="0" w:firstLine="426"/>
        <w:rPr>
          <w:szCs w:val="24"/>
        </w:rPr>
      </w:pPr>
      <w:r w:rsidRPr="00376ABE">
        <w:rPr>
          <w:b/>
          <w:szCs w:val="24"/>
        </w:rPr>
        <w:t>Исполнитель (полное наименование организации)</w:t>
      </w:r>
      <w:r w:rsidRPr="00376ABE">
        <w:rPr>
          <w:szCs w:val="24"/>
        </w:rPr>
        <w:t xml:space="preserve">: </w:t>
      </w:r>
      <w:r w:rsidR="008D3F95">
        <w:rPr>
          <w:szCs w:val="24"/>
        </w:rPr>
        <w:t>___________________________________</w:t>
      </w:r>
      <w:r w:rsidRPr="00376ABE">
        <w:rPr>
          <w:szCs w:val="24"/>
        </w:rPr>
        <w:t>.</w:t>
      </w:r>
    </w:p>
    <w:p w:rsidR="00604E64" w:rsidRPr="000A71DC" w:rsidRDefault="00604E64" w:rsidP="00604E64">
      <w:pPr>
        <w:widowControl w:val="0"/>
        <w:numPr>
          <w:ilvl w:val="0"/>
          <w:numId w:val="16"/>
        </w:numPr>
        <w:autoSpaceDE w:val="0"/>
        <w:autoSpaceDN w:val="0"/>
        <w:adjustRightInd w:val="0"/>
        <w:spacing w:after="0" w:line="240" w:lineRule="auto"/>
        <w:ind w:left="0" w:firstLine="426"/>
        <w:rPr>
          <w:b/>
          <w:szCs w:val="24"/>
        </w:rPr>
      </w:pPr>
      <w:r w:rsidRPr="000A71DC">
        <w:rPr>
          <w:b/>
          <w:szCs w:val="24"/>
        </w:rPr>
        <w:t>Место положения АЗС Поставщика</w:t>
      </w:r>
      <w:r w:rsidRPr="000A71DC">
        <w:rPr>
          <w:szCs w:val="24"/>
        </w:rPr>
        <w:t xml:space="preserve">: </w:t>
      </w:r>
      <w:bookmarkStart w:id="3" w:name="_Hlk500943923"/>
      <w:r w:rsidRPr="000A71DC">
        <w:rPr>
          <w:szCs w:val="24"/>
        </w:rPr>
        <w:t>Поставщик должен иметь сеть АЗС в Красноярском крае: г. Красноярск</w:t>
      </w:r>
      <w:r>
        <w:rPr>
          <w:szCs w:val="24"/>
        </w:rPr>
        <w:t xml:space="preserve">; </w:t>
      </w:r>
      <w:r w:rsidRPr="000A71DC">
        <w:rPr>
          <w:szCs w:val="24"/>
        </w:rPr>
        <w:t>п. Большая Мурта Большемуртинского района; с. Галанино Казачинского района; пгт. Стрелка Енисейского района; п. Новоангарск Мотыгинского района, пгт. Мотыгино Мотыгинского района; с. Тасеево Тасеевского района, с. Дзержинское Дзержинского района.</w:t>
      </w:r>
    </w:p>
    <w:bookmarkEnd w:id="3"/>
    <w:p w:rsidR="00604E64" w:rsidRPr="000A71DC" w:rsidRDefault="00604E64" w:rsidP="00604E64">
      <w:pPr>
        <w:ind w:firstLine="426"/>
        <w:rPr>
          <w:szCs w:val="24"/>
        </w:rPr>
      </w:pPr>
      <w:r w:rsidRPr="000A71DC">
        <w:rPr>
          <w:szCs w:val="24"/>
        </w:rPr>
        <w:t xml:space="preserve">К </w:t>
      </w:r>
      <w:r>
        <w:rPr>
          <w:szCs w:val="24"/>
        </w:rPr>
        <w:t>Договор</w:t>
      </w:r>
      <w:r w:rsidRPr="000A71DC">
        <w:rPr>
          <w:szCs w:val="24"/>
        </w:rPr>
        <w:t>у поставки в обязательном порядке должен быть представлен перечень АЗС Поставщика с указанием адреса места нахождения.</w:t>
      </w:r>
    </w:p>
    <w:p w:rsidR="00604E64" w:rsidRPr="000A71DC" w:rsidRDefault="00604E64" w:rsidP="00604E64">
      <w:pPr>
        <w:widowControl w:val="0"/>
        <w:numPr>
          <w:ilvl w:val="0"/>
          <w:numId w:val="16"/>
        </w:numPr>
        <w:autoSpaceDE w:val="0"/>
        <w:autoSpaceDN w:val="0"/>
        <w:adjustRightInd w:val="0"/>
        <w:spacing w:after="0" w:line="240" w:lineRule="auto"/>
        <w:ind w:left="0" w:firstLine="426"/>
        <w:rPr>
          <w:szCs w:val="24"/>
        </w:rPr>
      </w:pPr>
      <w:r w:rsidRPr="000A71DC">
        <w:rPr>
          <w:b/>
          <w:szCs w:val="24"/>
        </w:rPr>
        <w:t>Общие требования:</w:t>
      </w:r>
      <w:r w:rsidRPr="000A71DC">
        <w:rPr>
          <w:szCs w:val="24"/>
        </w:rPr>
        <w:t xml:space="preserve"> </w:t>
      </w:r>
    </w:p>
    <w:p w:rsidR="00604E64" w:rsidRPr="00674A90" w:rsidRDefault="00604E64" w:rsidP="00604E64">
      <w:pPr>
        <w:widowControl w:val="0"/>
        <w:numPr>
          <w:ilvl w:val="1"/>
          <w:numId w:val="16"/>
        </w:numPr>
        <w:autoSpaceDE w:val="0"/>
        <w:autoSpaceDN w:val="0"/>
        <w:adjustRightInd w:val="0"/>
        <w:spacing w:after="0" w:line="240" w:lineRule="auto"/>
        <w:ind w:left="0" w:firstLine="426"/>
        <w:rPr>
          <w:b/>
          <w:szCs w:val="24"/>
        </w:rPr>
      </w:pPr>
      <w:r>
        <w:t>М</w:t>
      </w:r>
      <w:r w:rsidRPr="003F67E5">
        <w:t xml:space="preserve">есто доставки товара: 660004, Красноярский край, г. Красноярск, ул. 26 Бакинских Комиссаров, 1. </w:t>
      </w:r>
      <w:r w:rsidRPr="00674A90">
        <w:t>Поставка талонов осуществляется по заявкам Заказчика в течение срока действия Договора. Срок поставки талонов: в течение 3 дней с момента поступления оплаты на расчетный счет Поставщика.</w:t>
      </w:r>
    </w:p>
    <w:p w:rsidR="00604E64" w:rsidRDefault="00604E64" w:rsidP="00604E64">
      <w:pPr>
        <w:widowControl w:val="0"/>
        <w:numPr>
          <w:ilvl w:val="1"/>
          <w:numId w:val="16"/>
        </w:numPr>
        <w:autoSpaceDE w:val="0"/>
        <w:autoSpaceDN w:val="0"/>
        <w:adjustRightInd w:val="0"/>
        <w:spacing w:after="0" w:line="240" w:lineRule="auto"/>
        <w:ind w:left="0" w:firstLine="426"/>
        <w:rPr>
          <w:szCs w:val="24"/>
        </w:rPr>
      </w:pPr>
      <w:r w:rsidRPr="00EE12AD">
        <w:rPr>
          <w:szCs w:val="24"/>
        </w:rPr>
        <w:t xml:space="preserve">Заправка автотранспорта </w:t>
      </w:r>
      <w:r>
        <w:rPr>
          <w:szCs w:val="24"/>
        </w:rPr>
        <w:t>Заказчика по талонам (талоны номинальным объемом</w:t>
      </w:r>
      <w:r w:rsidRPr="00EE12AD">
        <w:rPr>
          <w:szCs w:val="24"/>
        </w:rPr>
        <w:t xml:space="preserve"> 10</w:t>
      </w:r>
      <w:r>
        <w:rPr>
          <w:szCs w:val="24"/>
        </w:rPr>
        <w:t xml:space="preserve"> </w:t>
      </w:r>
      <w:r w:rsidRPr="00EE12AD">
        <w:rPr>
          <w:szCs w:val="24"/>
        </w:rPr>
        <w:t>л</w:t>
      </w:r>
      <w:r>
        <w:rPr>
          <w:szCs w:val="24"/>
        </w:rPr>
        <w:t>.</w:t>
      </w:r>
      <w:r w:rsidRPr="00EE12AD">
        <w:rPr>
          <w:szCs w:val="24"/>
        </w:rPr>
        <w:t xml:space="preserve"> и/или 20 л</w:t>
      </w:r>
      <w:r>
        <w:rPr>
          <w:szCs w:val="24"/>
        </w:rPr>
        <w:t>.</w:t>
      </w:r>
      <w:r w:rsidRPr="00EE12AD">
        <w:rPr>
          <w:szCs w:val="24"/>
        </w:rPr>
        <w:t xml:space="preserve">) на </w:t>
      </w:r>
      <w:r>
        <w:rPr>
          <w:szCs w:val="24"/>
        </w:rPr>
        <w:t xml:space="preserve">дизельное топливо и </w:t>
      </w:r>
      <w:r w:rsidRPr="00EE12AD">
        <w:rPr>
          <w:szCs w:val="24"/>
        </w:rPr>
        <w:t xml:space="preserve">бензин осуществляется Поставщиком круглосуточно через стационарные топливораздаточные колонки АЗС Поставщика, указанные в </w:t>
      </w:r>
      <w:r>
        <w:rPr>
          <w:szCs w:val="24"/>
        </w:rPr>
        <w:t>Договор</w:t>
      </w:r>
      <w:r w:rsidRPr="00EE12AD">
        <w:rPr>
          <w:szCs w:val="24"/>
        </w:rPr>
        <w:t>е, за исключением времени приема-передачи смен и технического обслуживания автозаправочных станций, без выходных и праздничных дней.</w:t>
      </w:r>
    </w:p>
    <w:p w:rsidR="00604E64" w:rsidRPr="00CA4FED" w:rsidRDefault="00604E64" w:rsidP="00604E64">
      <w:pPr>
        <w:widowControl w:val="0"/>
        <w:numPr>
          <w:ilvl w:val="1"/>
          <w:numId w:val="16"/>
        </w:numPr>
        <w:autoSpaceDE w:val="0"/>
        <w:autoSpaceDN w:val="0"/>
        <w:adjustRightInd w:val="0"/>
        <w:spacing w:after="0" w:line="240" w:lineRule="auto"/>
        <w:ind w:left="0" w:firstLine="426"/>
        <w:rPr>
          <w:b/>
          <w:szCs w:val="24"/>
        </w:rPr>
      </w:pPr>
      <w:r>
        <w:rPr>
          <w:szCs w:val="24"/>
        </w:rPr>
        <w:t>В</w:t>
      </w:r>
      <w:r w:rsidRPr="00EE12AD">
        <w:rPr>
          <w:szCs w:val="24"/>
        </w:rPr>
        <w:t xml:space="preserve"> момент предъявления талонов Поставщику, последний обязан отпустить товар, в количестве и виде, указанных в талоне. АЗС Поставщика принимает талон, отпускает товар, выдает кассовый чек. В чеке указываются наименование отпускаемого товара, его количество и с обратной стороны ставится печать/штемпель АЗС Поставщика. </w:t>
      </w:r>
    </w:p>
    <w:p w:rsidR="00604E64" w:rsidRPr="00EE12AD" w:rsidRDefault="00604E64" w:rsidP="00604E64">
      <w:pPr>
        <w:widowControl w:val="0"/>
        <w:numPr>
          <w:ilvl w:val="1"/>
          <w:numId w:val="16"/>
        </w:numPr>
        <w:autoSpaceDE w:val="0"/>
        <w:autoSpaceDN w:val="0"/>
        <w:adjustRightInd w:val="0"/>
        <w:spacing w:after="0" w:line="240" w:lineRule="auto"/>
        <w:ind w:left="0" w:firstLine="426"/>
        <w:rPr>
          <w:szCs w:val="24"/>
        </w:rPr>
      </w:pPr>
      <w:r w:rsidRPr="00EE12AD">
        <w:rPr>
          <w:szCs w:val="24"/>
        </w:rPr>
        <w:t xml:space="preserve">Номинальный срок действия талонов определяется Поставщиком, но не должен быть менее календарного полугодия. </w:t>
      </w:r>
    </w:p>
    <w:p w:rsidR="00604E64" w:rsidRPr="00C3566F" w:rsidRDefault="00604E64" w:rsidP="00604E64">
      <w:pPr>
        <w:widowControl w:val="0"/>
        <w:numPr>
          <w:ilvl w:val="1"/>
          <w:numId w:val="16"/>
        </w:numPr>
        <w:autoSpaceDE w:val="0"/>
        <w:autoSpaceDN w:val="0"/>
        <w:adjustRightInd w:val="0"/>
        <w:spacing w:after="0" w:line="240" w:lineRule="auto"/>
        <w:ind w:left="0" w:firstLine="426"/>
        <w:rPr>
          <w:szCs w:val="24"/>
        </w:rPr>
      </w:pPr>
      <w:r w:rsidRPr="00EE12AD">
        <w:rPr>
          <w:szCs w:val="24"/>
        </w:rPr>
        <w:t xml:space="preserve">Срок поставки Товара по талонам: в течение всего срока действия талонов. При наличии неиспользованных талонов на конец срока действия талонов, Поставщик должен обменять их или </w:t>
      </w:r>
      <w:r w:rsidRPr="00EE12AD">
        <w:rPr>
          <w:szCs w:val="24"/>
        </w:rPr>
        <w:lastRenderedPageBreak/>
        <w:t>продлить срок отпуска Товара по данным талонам на следующий календарный период, соответствующий номинальному сроку действия талонов.</w:t>
      </w:r>
    </w:p>
    <w:p w:rsidR="00604E64" w:rsidRPr="002638FA" w:rsidRDefault="00604E64" w:rsidP="00604E64">
      <w:pPr>
        <w:widowControl w:val="0"/>
        <w:numPr>
          <w:ilvl w:val="0"/>
          <w:numId w:val="16"/>
        </w:numPr>
        <w:autoSpaceDE w:val="0"/>
        <w:autoSpaceDN w:val="0"/>
        <w:adjustRightInd w:val="0"/>
        <w:spacing w:after="0" w:line="240" w:lineRule="auto"/>
        <w:ind w:left="0" w:firstLine="426"/>
        <w:rPr>
          <w:b/>
          <w:bCs/>
        </w:rPr>
      </w:pPr>
      <w:r w:rsidRPr="00DE4B47">
        <w:rPr>
          <w:b/>
          <w:szCs w:val="24"/>
        </w:rPr>
        <w:t>Требования к обслуживанию</w:t>
      </w:r>
      <w:r>
        <w:rPr>
          <w:b/>
          <w:szCs w:val="24"/>
        </w:rPr>
        <w:t xml:space="preserve">: </w:t>
      </w:r>
      <w:r w:rsidRPr="002638FA">
        <w:rPr>
          <w:szCs w:val="24"/>
        </w:rPr>
        <w:t>бесперебойно и круглосуточно на условиях отпуска по талонам через АЗС Поставщика.</w:t>
      </w:r>
    </w:p>
    <w:p w:rsidR="00604E64" w:rsidRDefault="00604E64" w:rsidP="00604E64">
      <w:pPr>
        <w:widowControl w:val="0"/>
        <w:numPr>
          <w:ilvl w:val="0"/>
          <w:numId w:val="16"/>
        </w:numPr>
        <w:autoSpaceDE w:val="0"/>
        <w:autoSpaceDN w:val="0"/>
        <w:adjustRightInd w:val="0"/>
        <w:spacing w:after="0" w:line="240" w:lineRule="auto"/>
        <w:ind w:left="0" w:firstLine="426"/>
        <w:rPr>
          <w:b/>
          <w:szCs w:val="24"/>
        </w:rPr>
      </w:pPr>
      <w:r w:rsidRPr="00DE4B47">
        <w:rPr>
          <w:b/>
          <w:szCs w:val="24"/>
        </w:rPr>
        <w:t>Требования к качеству, функциональным, техническим характеристикам, к безопасности поставляемого ГСМ:</w:t>
      </w:r>
      <w:r>
        <w:rPr>
          <w:b/>
          <w:szCs w:val="24"/>
        </w:rPr>
        <w:t xml:space="preserve"> </w:t>
      </w:r>
    </w:p>
    <w:p w:rsidR="00604E64" w:rsidRPr="00DE4B47" w:rsidRDefault="00604E64" w:rsidP="00604E64">
      <w:pPr>
        <w:ind w:firstLine="426"/>
        <w:rPr>
          <w:szCs w:val="24"/>
        </w:rPr>
      </w:pPr>
      <w:r w:rsidRPr="00E2768F">
        <w:rPr>
          <w:szCs w:val="24"/>
        </w:rPr>
        <w:t xml:space="preserve">Качество поставляемого Товара должно соответствовать действующим стандартам, </w:t>
      </w:r>
      <w:r>
        <w:rPr>
          <w:szCs w:val="24"/>
        </w:rPr>
        <w:t>техническим регламентам</w:t>
      </w:r>
      <w:r w:rsidRPr="00E2768F">
        <w:rPr>
          <w:szCs w:val="24"/>
        </w:rPr>
        <w:t>, обеспечивать безопасность жизни, здоровья потребителей, охрану окружающей среды и соответствовать требованиям, принятым при поставках для данного топлива в Российской Федерации</w:t>
      </w:r>
      <w:r>
        <w:rPr>
          <w:szCs w:val="24"/>
        </w:rPr>
        <w:t xml:space="preserve">, </w:t>
      </w:r>
      <w:r w:rsidRPr="00DE4B47">
        <w:rPr>
          <w:szCs w:val="24"/>
        </w:rPr>
        <w:t>в том числе:</w:t>
      </w:r>
    </w:p>
    <w:p w:rsidR="00604E64" w:rsidRPr="00E2768F" w:rsidRDefault="00604E64" w:rsidP="00604E64">
      <w:pPr>
        <w:ind w:firstLine="426"/>
        <w:rPr>
          <w:szCs w:val="24"/>
        </w:rPr>
      </w:pPr>
      <w:r w:rsidRPr="00DE4B47">
        <w:rPr>
          <w:szCs w:val="24"/>
        </w:rPr>
        <w:t xml:space="preserve">- </w:t>
      </w:r>
      <w:r>
        <w:rPr>
          <w:szCs w:val="24"/>
        </w:rPr>
        <w:t>Решению</w:t>
      </w:r>
      <w:r w:rsidRPr="00E2768F">
        <w:rPr>
          <w:szCs w:val="24"/>
        </w:rPr>
        <w:t xml:space="preserve"> Комиссии Т</w:t>
      </w:r>
      <w:r>
        <w:rPr>
          <w:szCs w:val="24"/>
        </w:rPr>
        <w:t xml:space="preserve">аможенного союза от 18.10.2011 № 826 </w:t>
      </w:r>
      <w:r w:rsidRPr="00E2768F">
        <w:rPr>
          <w:szCs w:val="24"/>
        </w:rPr>
        <w:t>(ред. от 30.06.2017)</w:t>
      </w:r>
    </w:p>
    <w:p w:rsidR="00604E64" w:rsidRPr="00DE4B47" w:rsidRDefault="00604E64" w:rsidP="00604E64">
      <w:pPr>
        <w:ind w:firstLine="426"/>
        <w:rPr>
          <w:szCs w:val="24"/>
        </w:rPr>
      </w:pPr>
      <w:r>
        <w:rPr>
          <w:szCs w:val="24"/>
        </w:rPr>
        <w:t>«</w:t>
      </w:r>
      <w:r w:rsidRPr="00E2768F">
        <w:rPr>
          <w:szCs w:val="24"/>
        </w:rPr>
        <w:t>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w:t>
      </w:r>
      <w:r>
        <w:rPr>
          <w:szCs w:val="24"/>
        </w:rPr>
        <w:t>гателей и мазуту»;</w:t>
      </w:r>
    </w:p>
    <w:p w:rsidR="00604E64" w:rsidRDefault="00604E64" w:rsidP="00604E64">
      <w:pPr>
        <w:ind w:firstLine="426"/>
        <w:rPr>
          <w:szCs w:val="24"/>
        </w:rPr>
      </w:pPr>
      <w:r w:rsidRPr="00DE4B47">
        <w:rPr>
          <w:szCs w:val="24"/>
        </w:rPr>
        <w:t xml:space="preserve">- </w:t>
      </w:r>
      <w:r>
        <w:rPr>
          <w:szCs w:val="24"/>
        </w:rPr>
        <w:t>«</w:t>
      </w:r>
      <w:r w:rsidRPr="00280C92">
        <w:rPr>
          <w:szCs w:val="24"/>
        </w:rPr>
        <w:t>ГОСТ 305-2013. Межгосударственный стандарт. Топливо</w:t>
      </w:r>
      <w:r>
        <w:rPr>
          <w:szCs w:val="24"/>
        </w:rPr>
        <w:t xml:space="preserve"> дизельное. Технические условия» </w:t>
      </w:r>
      <w:r w:rsidRPr="00280C92">
        <w:rPr>
          <w:szCs w:val="24"/>
        </w:rPr>
        <w:t>(введен в действие Приказом Росстандарта от 22.11.2013 N 1871-ст)</w:t>
      </w:r>
      <w:r>
        <w:rPr>
          <w:szCs w:val="24"/>
        </w:rPr>
        <w:t>;</w:t>
      </w:r>
    </w:p>
    <w:p w:rsidR="00604E64" w:rsidRPr="008C125F" w:rsidRDefault="00604E64" w:rsidP="00604E64">
      <w:pPr>
        <w:tabs>
          <w:tab w:val="left" w:pos="426"/>
        </w:tabs>
        <w:ind w:firstLine="0"/>
        <w:rPr>
          <w:rFonts w:eastAsia="Calibri"/>
          <w:szCs w:val="24"/>
        </w:rPr>
      </w:pPr>
      <w:r>
        <w:rPr>
          <w:szCs w:val="24"/>
        </w:rPr>
        <w:t xml:space="preserve">       </w:t>
      </w:r>
      <w:r w:rsidRPr="008C125F">
        <w:rPr>
          <w:szCs w:val="24"/>
        </w:rPr>
        <w:t>- «</w:t>
      </w:r>
      <w:r w:rsidRPr="008C125F">
        <w:rPr>
          <w:rFonts w:eastAsia="Calibri"/>
          <w:szCs w:val="24"/>
        </w:rPr>
        <w:t>ГОСТ Р 51105-97. Государственный стандарт Российской Федерации. Топлива для двигателей внутреннего сгорания. Неэтилированный бензин. Технические условия"</w:t>
      </w:r>
      <w:r>
        <w:rPr>
          <w:rFonts w:eastAsia="Calibri"/>
          <w:szCs w:val="24"/>
        </w:rPr>
        <w:t xml:space="preserve"> </w:t>
      </w:r>
      <w:r w:rsidRPr="008C125F">
        <w:rPr>
          <w:rFonts w:eastAsia="Calibri"/>
          <w:szCs w:val="24"/>
        </w:rPr>
        <w:t>(принят и введен в действие Постановлением Госстандарта РФ от 09.12.1997 N 404)</w:t>
      </w:r>
      <w:r>
        <w:rPr>
          <w:rFonts w:eastAsia="Calibri"/>
          <w:szCs w:val="24"/>
        </w:rPr>
        <w:t xml:space="preserve"> </w:t>
      </w:r>
      <w:r w:rsidRPr="008C125F">
        <w:rPr>
          <w:rFonts w:eastAsia="Calibri"/>
          <w:szCs w:val="24"/>
        </w:rPr>
        <w:t>(ред. от 15.09.2011)</w:t>
      </w:r>
      <w:r>
        <w:rPr>
          <w:rFonts w:eastAsia="Calibri"/>
          <w:szCs w:val="24"/>
        </w:rPr>
        <w:t>;</w:t>
      </w:r>
    </w:p>
    <w:p w:rsidR="00604E64" w:rsidRDefault="00604E64" w:rsidP="00604E64">
      <w:pPr>
        <w:ind w:firstLine="426"/>
        <w:rPr>
          <w:szCs w:val="24"/>
        </w:rPr>
      </w:pPr>
      <w:r>
        <w:rPr>
          <w:szCs w:val="24"/>
        </w:rPr>
        <w:t>- «</w:t>
      </w:r>
      <w:r w:rsidRPr="0058077E">
        <w:rPr>
          <w:szCs w:val="24"/>
        </w:rPr>
        <w:t>ГОСТ Р 52368-2005 (ЕН 590:2009). Национальный стандарт Российской Федерации. Топливо дизел</w:t>
      </w:r>
      <w:r>
        <w:rPr>
          <w:szCs w:val="24"/>
        </w:rPr>
        <w:t xml:space="preserve">ьное евро. Технические условия» </w:t>
      </w:r>
      <w:r w:rsidRPr="0058077E">
        <w:rPr>
          <w:szCs w:val="24"/>
        </w:rPr>
        <w:t>(утв. Приказом Ростехрегули</w:t>
      </w:r>
      <w:r>
        <w:rPr>
          <w:szCs w:val="24"/>
        </w:rPr>
        <w:t xml:space="preserve">рования от 30.08.2005 N 217-ст) </w:t>
      </w:r>
      <w:r w:rsidRPr="0058077E">
        <w:rPr>
          <w:szCs w:val="24"/>
        </w:rPr>
        <w:t>(ред. от 16.09.2011)</w:t>
      </w:r>
      <w:r w:rsidRPr="00DE4B47">
        <w:rPr>
          <w:szCs w:val="24"/>
        </w:rPr>
        <w:t>.</w:t>
      </w:r>
    </w:p>
    <w:p w:rsidR="00604E64" w:rsidRDefault="00604E64" w:rsidP="00604E64">
      <w:pPr>
        <w:ind w:firstLine="426"/>
        <w:rPr>
          <w:szCs w:val="24"/>
        </w:rPr>
      </w:pPr>
      <w:r w:rsidRPr="00DE4B47">
        <w:rPr>
          <w:szCs w:val="24"/>
        </w:rPr>
        <w:t xml:space="preserve">Качество ГСМ </w:t>
      </w:r>
      <w:r>
        <w:rPr>
          <w:szCs w:val="24"/>
        </w:rPr>
        <w:t xml:space="preserve">может </w:t>
      </w:r>
      <w:r w:rsidRPr="00DE4B47">
        <w:rPr>
          <w:szCs w:val="24"/>
        </w:rPr>
        <w:t>подтверждаться паспортом качества, сертификатами и иными документами в соответствии с законодательством Российской Федерации.</w:t>
      </w:r>
    </w:p>
    <w:p w:rsidR="00604E64" w:rsidRPr="00DE4B47" w:rsidRDefault="00604E64" w:rsidP="00604E64">
      <w:pPr>
        <w:ind w:firstLine="426"/>
        <w:rPr>
          <w:szCs w:val="24"/>
        </w:rPr>
      </w:pPr>
      <w:r w:rsidRPr="00264CEF">
        <w:rPr>
          <w:szCs w:val="24"/>
        </w:rPr>
        <w:t>Поставляемый товар должен быть новым (не бывшим в употреблении, не восстановленным), свободным от прав третьих лиц, не находившимся на длительном хранении (нефтехранилище – не более 2 лет, емкостное хра</w:t>
      </w:r>
      <w:r>
        <w:rPr>
          <w:szCs w:val="24"/>
        </w:rPr>
        <w:t>нение – не более 6 месяцев).</w:t>
      </w:r>
    </w:p>
    <w:p w:rsidR="00604E64" w:rsidRDefault="00604E64" w:rsidP="00604E64">
      <w:pPr>
        <w:widowControl w:val="0"/>
        <w:numPr>
          <w:ilvl w:val="0"/>
          <w:numId w:val="16"/>
        </w:numPr>
        <w:autoSpaceDE w:val="0"/>
        <w:autoSpaceDN w:val="0"/>
        <w:adjustRightInd w:val="0"/>
        <w:spacing w:after="0" w:line="240" w:lineRule="auto"/>
        <w:ind w:left="0" w:firstLine="426"/>
        <w:rPr>
          <w:b/>
          <w:szCs w:val="24"/>
        </w:rPr>
      </w:pPr>
      <w:r w:rsidRPr="00E2768F">
        <w:rPr>
          <w:b/>
          <w:szCs w:val="24"/>
        </w:rPr>
        <w:t>Требования и перечень документов, представляемых участниками закупки для подтверждения их соответствия требованиям законодательства</w:t>
      </w:r>
      <w:r>
        <w:rPr>
          <w:b/>
          <w:szCs w:val="24"/>
        </w:rPr>
        <w:t>:</w:t>
      </w:r>
    </w:p>
    <w:p w:rsidR="00604E64" w:rsidRPr="00E2768F" w:rsidRDefault="00604E64" w:rsidP="00604E64">
      <w:pPr>
        <w:widowControl w:val="0"/>
        <w:numPr>
          <w:ilvl w:val="0"/>
          <w:numId w:val="17"/>
        </w:numPr>
        <w:autoSpaceDE w:val="0"/>
        <w:autoSpaceDN w:val="0"/>
        <w:adjustRightInd w:val="0"/>
        <w:spacing w:after="0" w:line="240" w:lineRule="auto"/>
        <w:ind w:left="0" w:firstLine="993"/>
        <w:rPr>
          <w:szCs w:val="24"/>
        </w:rPr>
      </w:pPr>
      <w:r w:rsidRPr="00E2768F">
        <w:rPr>
          <w:szCs w:val="24"/>
        </w:rPr>
        <w:t xml:space="preserve">при </w:t>
      </w:r>
      <w:r>
        <w:rPr>
          <w:szCs w:val="24"/>
        </w:rPr>
        <w:t xml:space="preserve">поставке </w:t>
      </w:r>
      <w:r w:rsidRPr="00E2768F">
        <w:rPr>
          <w:szCs w:val="24"/>
        </w:rPr>
        <w:t>должны быть представлены документы и сведения, подтверждающие соответствие ГСМ обязательным требованиям: паспорт качества, сертификаты и иные документы в соответствии с законодательством Российской Федерации.</w:t>
      </w:r>
    </w:p>
    <w:p w:rsidR="002C0BDD" w:rsidRPr="003276AA" w:rsidRDefault="002C0BDD" w:rsidP="002C0BDD">
      <w:pPr>
        <w:jc w:val="center"/>
        <w:rPr>
          <w:sz w:val="22"/>
        </w:rPr>
      </w:pPr>
    </w:p>
    <w:p w:rsidR="002C0BDD" w:rsidRDefault="002C0BDD" w:rsidP="002C0BDD">
      <w:r>
        <w:t>Заказчик</w:t>
      </w:r>
      <w:r w:rsidRPr="00EE2C83">
        <w:t xml:space="preserve"> </w:t>
      </w:r>
      <w:r>
        <w:t xml:space="preserve">                                                                                Поставщик</w:t>
      </w:r>
    </w:p>
    <w:p w:rsidR="002C0BDD" w:rsidRDefault="002C0BDD" w:rsidP="002C0BDD">
      <w:r>
        <w:t>ООО «ПЕСЧАНКА ЭНЕРГО»</w:t>
      </w:r>
      <w:r w:rsidRPr="00EE2C83">
        <w:t xml:space="preserve">  </w:t>
      </w:r>
    </w:p>
    <w:p w:rsidR="002C0BDD" w:rsidRPr="00EE2C83" w:rsidRDefault="002C0BDD" w:rsidP="002C0BDD">
      <w:r>
        <w:t>Директор</w:t>
      </w:r>
      <w:r w:rsidRPr="00EE2C83">
        <w:t xml:space="preserve">                                                   </w:t>
      </w:r>
    </w:p>
    <w:p w:rsidR="002C0BDD" w:rsidRDefault="002C0BDD" w:rsidP="002C0BDD"/>
    <w:p w:rsidR="002C0BDD" w:rsidRPr="00EE2C83" w:rsidRDefault="002C0BDD" w:rsidP="002C0BDD">
      <w:r>
        <w:t>________________/К.С. Скобников</w:t>
      </w:r>
      <w:r w:rsidRPr="00EE2C83">
        <w:t xml:space="preserve">                                     ______________</w:t>
      </w:r>
      <w:r>
        <w:t>/</w:t>
      </w:r>
    </w:p>
    <w:p w:rsidR="002C0BDD" w:rsidRPr="00EE2C83" w:rsidRDefault="002C0BDD" w:rsidP="002C0BDD"/>
    <w:p w:rsidR="002C0BDD" w:rsidRPr="00EE2C83" w:rsidRDefault="002C0BDD" w:rsidP="002C0BDD">
      <w:r w:rsidRPr="00EE2C83">
        <w:t xml:space="preserve">М.П.                                                                             </w:t>
      </w:r>
      <w:r>
        <w:t xml:space="preserve">           </w:t>
      </w:r>
      <w:r w:rsidRPr="00EE2C83">
        <w:t xml:space="preserve"> М.П.       </w:t>
      </w:r>
    </w:p>
    <w:p w:rsidR="002C0BDD" w:rsidRPr="002C0BDD" w:rsidRDefault="002C0BDD" w:rsidP="002C0BDD">
      <w:pPr>
        <w:rPr>
          <w:szCs w:val="24"/>
        </w:rPr>
      </w:pPr>
    </w:p>
    <w:sectPr w:rsidR="002C0BDD" w:rsidRPr="002C0BDD" w:rsidSect="007901DE">
      <w:pgSz w:w="11904" w:h="16838"/>
      <w:pgMar w:top="1219" w:right="493" w:bottom="125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19" w:rsidRDefault="002E7919" w:rsidP="002E7919">
      <w:pPr>
        <w:spacing w:after="0" w:line="240" w:lineRule="auto"/>
      </w:pPr>
      <w:r>
        <w:separator/>
      </w:r>
    </w:p>
  </w:endnote>
  <w:endnote w:type="continuationSeparator" w:id="0">
    <w:p w:rsidR="002E7919" w:rsidRDefault="002E7919"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19" w:rsidRDefault="002E7919" w:rsidP="002E7919">
      <w:pPr>
        <w:spacing w:after="0" w:line="240" w:lineRule="auto"/>
      </w:pPr>
      <w:r>
        <w:separator/>
      </w:r>
    </w:p>
  </w:footnote>
  <w:footnote w:type="continuationSeparator" w:id="0">
    <w:p w:rsidR="002E7919" w:rsidRDefault="002E7919"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ED0"/>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7C48"/>
    <w:multiLevelType w:val="hybridMultilevel"/>
    <w:tmpl w:val="32647838"/>
    <w:lvl w:ilvl="0" w:tplc="99E6AF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A3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6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84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41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55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6A7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2D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AE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643BAE"/>
    <w:multiLevelType w:val="multilevel"/>
    <w:tmpl w:val="8BA27006"/>
    <w:lvl w:ilvl="0">
      <w:start w:val="1"/>
      <w:numFmt w:val="decimal"/>
      <w:lvlText w:val="%1."/>
      <w:lvlJc w:val="left"/>
      <w:pPr>
        <w:ind w:left="284" w:firstLine="0"/>
      </w:pPr>
      <w:rPr>
        <w:rFonts w:ascii="Times New Roman" w:eastAsia="Times New Roman" w:hAnsi="Times New Roman" w:cs="Times New Roman" w:hint="default"/>
        <w:b w:val="0"/>
        <w:bCs/>
        <w:i w:val="0"/>
        <w:strike w:val="0"/>
        <w:dstrike w:val="0"/>
        <w:color w:val="000000"/>
        <w:sz w:val="22"/>
        <w:szCs w:val="24"/>
        <w:u w:val="none" w:color="000000"/>
        <w:vertAlign w:val="baseline"/>
      </w:rPr>
    </w:lvl>
    <w:lvl w:ilvl="1">
      <w:start w:val="1"/>
      <w:numFmt w:val="decimal"/>
      <w:lvlText w:val="%1.%2."/>
      <w:lvlJc w:val="left"/>
      <w:pPr>
        <w:ind w:left="764" w:firstLine="0"/>
      </w:pPr>
      <w:rPr>
        <w:rFonts w:ascii="Times New Roman" w:eastAsia="Times New Roman" w:hAnsi="Times New Roman" w:cs="Times New Roman" w:hint="default"/>
        <w:b w:val="0"/>
        <w:i w:val="0"/>
        <w:strike w:val="0"/>
        <w:dstrike w:val="0"/>
        <w:color w:val="000000"/>
        <w:sz w:val="22"/>
        <w:szCs w:val="24"/>
        <w:u w:val="none" w:color="000000"/>
        <w:vertAlign w:val="baseline"/>
      </w:rPr>
    </w:lvl>
    <w:lvl w:ilvl="2">
      <w:start w:val="1"/>
      <w:numFmt w:val="lowerRoman"/>
      <w:lvlText w:val="%3"/>
      <w:lvlJc w:val="left"/>
      <w:pPr>
        <w:ind w:left="-609"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83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155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27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29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1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4" w15:restartNumberingAfterBreak="0">
    <w:nsid w:val="135D13BD"/>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D4A6F"/>
    <w:multiLevelType w:val="hybridMultilevel"/>
    <w:tmpl w:val="73A28C74"/>
    <w:lvl w:ilvl="0" w:tplc="E4FADE26">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3329E9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32E3A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7C1070">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160B93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E4CD55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77A7CA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5892D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84C34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7F16A3"/>
    <w:multiLevelType w:val="multilevel"/>
    <w:tmpl w:val="8940FC52"/>
    <w:lvl w:ilvl="0">
      <w:start w:val="1"/>
      <w:numFmt w:val="decimal"/>
      <w:lvlText w:val="%1."/>
      <w:lvlJc w:val="left"/>
      <w:pPr>
        <w:ind w:left="2007" w:hanging="360"/>
      </w:pPr>
    </w:lvl>
    <w:lvl w:ilvl="1">
      <w:start w:val="1"/>
      <w:numFmt w:val="decimal"/>
      <w:isLgl/>
      <w:lvlText w:val="%1.%2."/>
      <w:lvlJc w:val="left"/>
      <w:pPr>
        <w:ind w:left="2112" w:hanging="465"/>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7" w15:restartNumberingAfterBreak="0">
    <w:nsid w:val="1A6A0DE7"/>
    <w:multiLevelType w:val="hybridMultilevel"/>
    <w:tmpl w:val="F4588D6A"/>
    <w:lvl w:ilvl="0" w:tplc="86C6C854">
      <w:start w:val="1"/>
      <w:numFmt w:val="bullet"/>
      <w:lvlText w:val="*"/>
      <w:lvlJc w:val="left"/>
      <w:pPr>
        <w:ind w:left="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8AB91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787C9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38006C">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1EC09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7F89450">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178DA5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0B4EC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0242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E456790"/>
    <w:multiLevelType w:val="multilevel"/>
    <w:tmpl w:val="A014B728"/>
    <w:lvl w:ilvl="0">
      <w:start w:val="1"/>
      <w:numFmt w:val="decimal"/>
      <w:lvlText w:val="%1."/>
      <w:lvlJc w:val="left"/>
      <w:pPr>
        <w:ind w:left="786" w:hanging="360"/>
      </w:pPr>
      <w:rPr>
        <w:rFonts w:hint="default"/>
      </w:rPr>
    </w:lvl>
    <w:lvl w:ilvl="1">
      <w:start w:val="1"/>
      <w:numFmt w:val="decimal"/>
      <w:isLgl/>
      <w:lvlText w:val="%1.%2."/>
      <w:lvlJc w:val="left"/>
      <w:pPr>
        <w:ind w:left="996" w:hanging="570"/>
      </w:pPr>
      <w:rPr>
        <w:rFonts w:hint="default"/>
        <w:sz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1ED47281"/>
    <w:multiLevelType w:val="multilevel"/>
    <w:tmpl w:val="1E5C38E6"/>
    <w:lvl w:ilvl="0">
      <w:start w:val="2"/>
      <w:numFmt w:val="decimal"/>
      <w:lvlText w:val="%1."/>
      <w:lvlJc w:val="left"/>
      <w:pPr>
        <w:ind w:left="2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8"/>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E511DB"/>
    <w:multiLevelType w:val="hybridMultilevel"/>
    <w:tmpl w:val="5C803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33557FFD"/>
    <w:multiLevelType w:val="hybridMultilevel"/>
    <w:tmpl w:val="AAEEF658"/>
    <w:lvl w:ilvl="0" w:tplc="2C52C44C">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0A8EC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6019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6265A0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CEA0FA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22492F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F2A1000">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089D0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EE85B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1064B69"/>
    <w:multiLevelType w:val="hybridMultilevel"/>
    <w:tmpl w:val="7D5EDFC6"/>
    <w:lvl w:ilvl="0" w:tplc="5566A2B4">
      <w:start w:val="1"/>
      <w:numFmt w:val="bullet"/>
      <w:lvlText w:val="*"/>
      <w:lvlJc w:val="left"/>
      <w:pPr>
        <w:ind w:left="2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30515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5C72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F0A1B7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3641C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4E6743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92575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BC633A">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A068B5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6130F67"/>
    <w:multiLevelType w:val="hybridMultilevel"/>
    <w:tmpl w:val="27A8D346"/>
    <w:lvl w:ilvl="0" w:tplc="C0F6335E">
      <w:start w:val="1"/>
      <w:numFmt w:val="bullet"/>
      <w:lvlText w:val="*"/>
      <w:lvlJc w:val="left"/>
      <w:pPr>
        <w:ind w:left="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DE4D4D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E4180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BF49C2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08A1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EA4854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EB2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0053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7008AA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4F801B9"/>
    <w:multiLevelType w:val="hybridMultilevel"/>
    <w:tmpl w:val="949EDA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5DA41FB"/>
    <w:multiLevelType w:val="hybridMultilevel"/>
    <w:tmpl w:val="175A6060"/>
    <w:lvl w:ilvl="0" w:tplc="DD5A4564">
      <w:start w:val="1"/>
      <w:numFmt w:val="bullet"/>
      <w:lvlText w:val="*"/>
      <w:lvlJc w:val="left"/>
      <w:pPr>
        <w:ind w:left="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20183A">
      <w:start w:val="1"/>
      <w:numFmt w:val="bullet"/>
      <w:lvlText w:val="o"/>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ECCBE8">
      <w:start w:val="1"/>
      <w:numFmt w:val="bullet"/>
      <w:lvlText w:val="▪"/>
      <w:lvlJc w:val="left"/>
      <w:pPr>
        <w:ind w:left="19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1DEB64C">
      <w:start w:val="1"/>
      <w:numFmt w:val="bullet"/>
      <w:lvlText w:val="•"/>
      <w:lvlJc w:val="left"/>
      <w:pPr>
        <w:ind w:left="26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72E8AA8">
      <w:start w:val="1"/>
      <w:numFmt w:val="bullet"/>
      <w:lvlText w:val="o"/>
      <w:lvlJc w:val="left"/>
      <w:pPr>
        <w:ind w:left="3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D38A4EA">
      <w:start w:val="1"/>
      <w:numFmt w:val="bullet"/>
      <w:lvlText w:val="▪"/>
      <w:lvlJc w:val="left"/>
      <w:pPr>
        <w:ind w:left="40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2A2E34">
      <w:start w:val="1"/>
      <w:numFmt w:val="bullet"/>
      <w:lvlText w:val="•"/>
      <w:lvlJc w:val="left"/>
      <w:pPr>
        <w:ind w:left="48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ADCAF24">
      <w:start w:val="1"/>
      <w:numFmt w:val="bullet"/>
      <w:lvlText w:val="o"/>
      <w:lvlJc w:val="left"/>
      <w:pPr>
        <w:ind w:left="55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74EF76C">
      <w:start w:val="1"/>
      <w:numFmt w:val="bullet"/>
      <w:lvlText w:val="▪"/>
      <w:lvlJc w:val="left"/>
      <w:pPr>
        <w:ind w:left="62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94A2C45"/>
    <w:multiLevelType w:val="multilevel"/>
    <w:tmpl w:val="A0DCADAA"/>
    <w:lvl w:ilvl="0">
      <w:start w:val="1"/>
      <w:numFmt w:val="decimal"/>
      <w:lvlText w:val="%1."/>
      <w:lvlJc w:val="left"/>
      <w:pPr>
        <w:ind w:left="786" w:hanging="360"/>
      </w:pPr>
      <w:rPr>
        <w:rFonts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7" w15:restartNumberingAfterBreak="0">
    <w:nsid w:val="6FED2967"/>
    <w:multiLevelType w:val="multilevel"/>
    <w:tmpl w:val="3C32A1F0"/>
    <w:lvl w:ilvl="0">
      <w:start w:val="5"/>
      <w:numFmt w:val="decimal"/>
      <w:lvlText w:val="%1."/>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B91FD8"/>
    <w:multiLevelType w:val="hybridMultilevel"/>
    <w:tmpl w:val="D2942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9"/>
  </w:num>
  <w:num w:numId="2">
    <w:abstractNumId w:val="4"/>
  </w:num>
  <w:num w:numId="3">
    <w:abstractNumId w:val="11"/>
  </w:num>
  <w:num w:numId="4">
    <w:abstractNumId w:val="5"/>
  </w:num>
  <w:num w:numId="5">
    <w:abstractNumId w:val="15"/>
  </w:num>
  <w:num w:numId="6">
    <w:abstractNumId w:val="13"/>
  </w:num>
  <w:num w:numId="7">
    <w:abstractNumId w:val="7"/>
  </w:num>
  <w:num w:numId="8">
    <w:abstractNumId w:val="12"/>
  </w:num>
  <w:num w:numId="9">
    <w:abstractNumId w:val="2"/>
  </w:num>
  <w:num w:numId="10">
    <w:abstractNumId w:val="18"/>
  </w:num>
  <w:num w:numId="11">
    <w:abstractNumId w:val="8"/>
  </w:num>
  <w:num w:numId="12">
    <w:abstractNumId w:val="17"/>
  </w:num>
  <w:num w:numId="13">
    <w:abstractNumId w:val="0"/>
  </w:num>
  <w:num w:numId="14">
    <w:abstractNumId w:val="3"/>
  </w:num>
  <w:num w:numId="15">
    <w:abstractNumId w:val="1"/>
  </w:num>
  <w:num w:numId="16">
    <w:abstractNumId w:val="16"/>
  </w:num>
  <w:num w:numId="17">
    <w:abstractNumId w:val="10"/>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6A87"/>
    <w:rsid w:val="00044821"/>
    <w:rsid w:val="0006425A"/>
    <w:rsid w:val="00076540"/>
    <w:rsid w:val="001C598D"/>
    <w:rsid w:val="001E749D"/>
    <w:rsid w:val="002C0BDD"/>
    <w:rsid w:val="002E7919"/>
    <w:rsid w:val="003763FC"/>
    <w:rsid w:val="003D2D95"/>
    <w:rsid w:val="0046788B"/>
    <w:rsid w:val="004A3726"/>
    <w:rsid w:val="004A5016"/>
    <w:rsid w:val="004E458D"/>
    <w:rsid w:val="00576824"/>
    <w:rsid w:val="00604E64"/>
    <w:rsid w:val="00634937"/>
    <w:rsid w:val="006A6FBC"/>
    <w:rsid w:val="007901DE"/>
    <w:rsid w:val="007A3529"/>
    <w:rsid w:val="00806039"/>
    <w:rsid w:val="00822BC5"/>
    <w:rsid w:val="00852E73"/>
    <w:rsid w:val="008B0B55"/>
    <w:rsid w:val="008D3F95"/>
    <w:rsid w:val="008E5F33"/>
    <w:rsid w:val="00902D57"/>
    <w:rsid w:val="00917835"/>
    <w:rsid w:val="009C2C7E"/>
    <w:rsid w:val="009E775E"/>
    <w:rsid w:val="00AD0651"/>
    <w:rsid w:val="00B125FB"/>
    <w:rsid w:val="00C778AC"/>
    <w:rsid w:val="00CE3657"/>
    <w:rsid w:val="00D64EB8"/>
    <w:rsid w:val="00D92590"/>
    <w:rsid w:val="00E0679E"/>
    <w:rsid w:val="00F9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D7D5"/>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Title"/>
    <w:basedOn w:val="a"/>
    <w:link w:val="a4"/>
    <w:qFormat/>
    <w:rsid w:val="001E749D"/>
    <w:pPr>
      <w:spacing w:after="0" w:line="360" w:lineRule="auto"/>
      <w:ind w:firstLine="0"/>
      <w:jc w:val="center"/>
    </w:pPr>
    <w:rPr>
      <w:b/>
      <w:caps/>
      <w:color w:val="auto"/>
      <w:sz w:val="28"/>
      <w:szCs w:val="20"/>
    </w:rPr>
  </w:style>
  <w:style w:type="character" w:customStyle="1" w:styleId="a4">
    <w:name w:val="Заголовок Знак"/>
    <w:basedOn w:val="a0"/>
    <w:link w:val="a3"/>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8B0B55"/>
    <w:pPr>
      <w:ind w:left="720"/>
      <w:contextualSpacing/>
    </w:pPr>
  </w:style>
  <w:style w:type="paragraph" w:styleId="a6">
    <w:name w:val="Body Text"/>
    <w:basedOn w:val="a"/>
    <w:link w:val="a7"/>
    <w:uiPriority w:val="99"/>
    <w:unhideWhenUsed/>
    <w:rsid w:val="002E7919"/>
    <w:pPr>
      <w:spacing w:after="120" w:line="240" w:lineRule="auto"/>
      <w:ind w:firstLine="0"/>
      <w:jc w:val="left"/>
    </w:pPr>
    <w:rPr>
      <w:color w:val="auto"/>
      <w:szCs w:val="24"/>
    </w:rPr>
  </w:style>
  <w:style w:type="character" w:customStyle="1" w:styleId="a7">
    <w:name w:val="Основной текст Знак"/>
    <w:basedOn w:val="a0"/>
    <w:link w:val="a6"/>
    <w:uiPriority w:val="99"/>
    <w:rsid w:val="002E7919"/>
    <w:rPr>
      <w:rFonts w:ascii="Times New Roman" w:eastAsia="Times New Roman" w:hAnsi="Times New Roman" w:cs="Times New Roman"/>
      <w:sz w:val="24"/>
      <w:szCs w:val="24"/>
    </w:rPr>
  </w:style>
  <w:style w:type="character" w:styleId="a8">
    <w:name w:val="Hyperlink"/>
    <w:basedOn w:val="a0"/>
    <w:uiPriority w:val="99"/>
    <w:unhideWhenUsed/>
    <w:rsid w:val="002E7919"/>
    <w:rPr>
      <w:color w:val="0563C1" w:themeColor="hyperlink"/>
      <w:u w:val="single"/>
    </w:rPr>
  </w:style>
  <w:style w:type="table" w:styleId="a9">
    <w:name w:val="Table Grid"/>
    <w:basedOn w:val="a1"/>
    <w:uiPriority w:val="9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2E791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7919"/>
    <w:rPr>
      <w:rFonts w:ascii="Times New Roman" w:eastAsia="Times New Roman" w:hAnsi="Times New Roman" w:cs="Times New Roman"/>
      <w:color w:val="000000"/>
      <w:sz w:val="24"/>
    </w:rPr>
  </w:style>
  <w:style w:type="paragraph" w:styleId="ac">
    <w:name w:val="footer"/>
    <w:basedOn w:val="a"/>
    <w:link w:val="ad"/>
    <w:uiPriority w:val="99"/>
    <w:unhideWhenUsed/>
    <w:rsid w:val="002E791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791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77;nergo124@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17</cp:revision>
  <dcterms:created xsi:type="dcterms:W3CDTF">2017-12-12T11:19:00Z</dcterms:created>
  <dcterms:modified xsi:type="dcterms:W3CDTF">2017-12-13T10:00:00Z</dcterms:modified>
</cp:coreProperties>
</file>