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64BE0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64BE0">
        <w:rPr>
          <w:b w:val="0"/>
          <w:sz w:val="18"/>
          <w:szCs w:val="16"/>
        </w:rPr>
        <w:t xml:space="preserve">Приложение № 3 </w:t>
      </w:r>
    </w:p>
    <w:p w:rsidR="0027588A" w:rsidRPr="00A64BE0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64BE0">
        <w:rPr>
          <w:b w:val="0"/>
          <w:sz w:val="18"/>
          <w:szCs w:val="16"/>
        </w:rPr>
        <w:t>к</w:t>
      </w:r>
      <w:r w:rsidR="00346528" w:rsidRPr="00A64BE0">
        <w:rPr>
          <w:b w:val="0"/>
          <w:sz w:val="18"/>
          <w:szCs w:val="16"/>
        </w:rPr>
        <w:t xml:space="preserve"> </w:t>
      </w:r>
      <w:r w:rsidRPr="00A64BE0">
        <w:rPr>
          <w:b w:val="0"/>
          <w:sz w:val="18"/>
          <w:szCs w:val="16"/>
        </w:rPr>
        <w:t xml:space="preserve">Закупочной документации № </w:t>
      </w:r>
      <w:r w:rsidR="00774F3D" w:rsidRPr="00A64BE0">
        <w:rPr>
          <w:b w:val="0"/>
          <w:sz w:val="18"/>
          <w:szCs w:val="16"/>
        </w:rPr>
        <w:t>1</w:t>
      </w:r>
      <w:r w:rsidR="0044552F" w:rsidRPr="00A64BE0">
        <w:rPr>
          <w:b w:val="0"/>
          <w:sz w:val="18"/>
          <w:szCs w:val="16"/>
        </w:rPr>
        <w:t>2</w:t>
      </w:r>
      <w:r w:rsidR="00A03B02" w:rsidRPr="00A64BE0">
        <w:rPr>
          <w:b w:val="0"/>
          <w:sz w:val="18"/>
          <w:szCs w:val="16"/>
        </w:rPr>
        <w:t>-201</w:t>
      </w:r>
      <w:r w:rsidR="0044552F" w:rsidRPr="00A64BE0">
        <w:rPr>
          <w:b w:val="0"/>
          <w:sz w:val="18"/>
          <w:szCs w:val="16"/>
        </w:rPr>
        <w:t>8</w:t>
      </w:r>
    </w:p>
    <w:p w:rsidR="0027588A" w:rsidRPr="00A64BE0" w:rsidRDefault="00F336A6" w:rsidP="0027588A">
      <w:pPr>
        <w:pStyle w:val="a3"/>
        <w:jc w:val="right"/>
        <w:rPr>
          <w:sz w:val="24"/>
          <w:szCs w:val="24"/>
        </w:rPr>
      </w:pPr>
      <w:r w:rsidRPr="00A64BE0">
        <w:rPr>
          <w:sz w:val="24"/>
          <w:szCs w:val="24"/>
        </w:rPr>
        <w:t>ПРОЕКТ</w:t>
      </w:r>
    </w:p>
    <w:p w:rsidR="007B7C05" w:rsidRPr="00A64BE0" w:rsidRDefault="002650FF" w:rsidP="00774F3D">
      <w:pPr>
        <w:pStyle w:val="a3"/>
        <w:ind w:left="-426"/>
        <w:rPr>
          <w:sz w:val="24"/>
          <w:szCs w:val="24"/>
        </w:rPr>
      </w:pPr>
      <w:r w:rsidRPr="00A64BE0">
        <w:rPr>
          <w:sz w:val="24"/>
          <w:szCs w:val="24"/>
        </w:rPr>
        <w:t>ДОГОВОР</w:t>
      </w:r>
      <w:r w:rsidR="005F66C1" w:rsidRPr="00A64BE0">
        <w:rPr>
          <w:sz w:val="24"/>
          <w:szCs w:val="24"/>
        </w:rPr>
        <w:t xml:space="preserve"> </w:t>
      </w:r>
      <w:r w:rsidR="00350022" w:rsidRPr="00A64BE0">
        <w:rPr>
          <w:sz w:val="24"/>
          <w:szCs w:val="24"/>
        </w:rPr>
        <w:t>подряда на вы</w:t>
      </w:r>
      <w:r w:rsidR="00A03B02" w:rsidRPr="00A64BE0">
        <w:rPr>
          <w:sz w:val="24"/>
          <w:szCs w:val="24"/>
        </w:rPr>
        <w:t xml:space="preserve">полнение работ </w:t>
      </w:r>
      <w:r w:rsidR="00774F3D" w:rsidRPr="00A64BE0">
        <w:rPr>
          <w:sz w:val="24"/>
          <w:szCs w:val="24"/>
        </w:rPr>
        <w:t>по ремонту маслоприемников силовых трансформаторов</w:t>
      </w:r>
      <w:r w:rsidR="00864ABE" w:rsidRPr="00A64BE0">
        <w:rPr>
          <w:sz w:val="24"/>
          <w:szCs w:val="24"/>
        </w:rPr>
        <w:t xml:space="preserve"> </w:t>
      </w:r>
      <w:r w:rsidR="00350022" w:rsidRPr="00A64BE0">
        <w:rPr>
          <w:sz w:val="24"/>
          <w:szCs w:val="24"/>
        </w:rPr>
        <w:t xml:space="preserve">№ </w:t>
      </w:r>
      <w:r w:rsidR="00774F3D" w:rsidRPr="00A64BE0">
        <w:rPr>
          <w:sz w:val="24"/>
          <w:szCs w:val="24"/>
        </w:rPr>
        <w:t>1</w:t>
      </w:r>
      <w:r w:rsidR="0044552F" w:rsidRPr="00A64BE0">
        <w:rPr>
          <w:sz w:val="24"/>
          <w:szCs w:val="24"/>
        </w:rPr>
        <w:t>2</w:t>
      </w:r>
      <w:r w:rsidR="00A03B02" w:rsidRPr="00A64BE0">
        <w:rPr>
          <w:sz w:val="24"/>
          <w:szCs w:val="24"/>
        </w:rPr>
        <w:t>-201</w:t>
      </w:r>
      <w:r w:rsidR="0044552F" w:rsidRPr="00A64BE0">
        <w:rPr>
          <w:sz w:val="24"/>
          <w:szCs w:val="24"/>
        </w:rPr>
        <w:t>8</w:t>
      </w:r>
    </w:p>
    <w:p w:rsidR="007B7C05" w:rsidRPr="00A64BE0" w:rsidRDefault="007B7C05" w:rsidP="007B7C05"/>
    <w:p w:rsidR="007B7C05" w:rsidRPr="00A64BE0" w:rsidRDefault="005B4189" w:rsidP="00635A6D">
      <w:pPr>
        <w:ind w:left="-142"/>
      </w:pPr>
      <w:r w:rsidRPr="00A64BE0">
        <w:t xml:space="preserve">г. </w:t>
      </w:r>
      <w:r w:rsidR="007B7C05" w:rsidRPr="00A64BE0">
        <w:t>Красноярск</w:t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  <w:t xml:space="preserve"> </w:t>
      </w:r>
      <w:r w:rsidR="00EE2C83" w:rsidRPr="00A64BE0">
        <w:t xml:space="preserve">    </w:t>
      </w:r>
      <w:r w:rsidR="00C668AB" w:rsidRPr="00A64BE0">
        <w:t xml:space="preserve">   </w:t>
      </w:r>
      <w:proofErr w:type="gramStart"/>
      <w:r w:rsidR="00C668AB" w:rsidRPr="00A64BE0">
        <w:t xml:space="preserve">  </w:t>
      </w:r>
      <w:r w:rsidR="00A03B02" w:rsidRPr="00A64BE0">
        <w:t xml:space="preserve"> </w:t>
      </w:r>
      <w:r w:rsidRPr="00A64BE0">
        <w:t>«</w:t>
      </w:r>
      <w:proofErr w:type="gramEnd"/>
      <w:r w:rsidR="0027588A" w:rsidRPr="00A64BE0">
        <w:t>_</w:t>
      </w:r>
      <w:r w:rsidR="00A03B02" w:rsidRPr="00A64BE0">
        <w:t>_</w:t>
      </w:r>
      <w:r w:rsidR="0027588A" w:rsidRPr="00A64BE0">
        <w:t>_</w:t>
      </w:r>
      <w:r w:rsidR="0023690B" w:rsidRPr="00A64BE0">
        <w:t xml:space="preserve">» </w:t>
      </w:r>
      <w:r w:rsidR="0027588A" w:rsidRPr="00A64BE0">
        <w:t>__________</w:t>
      </w:r>
      <w:r w:rsidR="007B7C05" w:rsidRPr="00A64BE0">
        <w:t>20</w:t>
      </w:r>
      <w:r w:rsidRPr="00A64BE0">
        <w:t>1</w:t>
      </w:r>
      <w:r w:rsidR="0044552F" w:rsidRPr="00A64BE0">
        <w:t>8</w:t>
      </w:r>
      <w:r w:rsidRPr="00A64BE0">
        <w:t xml:space="preserve"> </w:t>
      </w:r>
      <w:r w:rsidR="007B7C05" w:rsidRPr="00A64BE0">
        <w:t>г.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A64BE0">
        <w:rPr>
          <w:rFonts w:ascii="Times New Roman" w:hAnsi="Times New Roman" w:cs="Times New Roman"/>
          <w:sz w:val="24"/>
          <w:szCs w:val="24"/>
        </w:rPr>
        <w:t>«</w:t>
      </w:r>
      <w:r w:rsidR="00A03B02" w:rsidRPr="00A64BE0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A03B02" w:rsidRPr="00A64BE0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A64BE0">
        <w:rPr>
          <w:rFonts w:ascii="Times New Roman" w:hAnsi="Times New Roman" w:cs="Times New Roman"/>
          <w:sz w:val="24"/>
          <w:szCs w:val="24"/>
        </w:rPr>
        <w:t>»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 w:rsidRPr="00A64BE0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 w:rsidRPr="00A64BE0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A64BE0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 w:rsidRPr="00A64BE0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 w:rsidRPr="00A64BE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 w:rsidRPr="00A64BE0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A64BE0">
        <w:rPr>
          <w:rFonts w:ascii="Times New Roman" w:hAnsi="Times New Roman" w:cs="Times New Roman"/>
          <w:sz w:val="24"/>
          <w:szCs w:val="24"/>
        </w:rPr>
        <w:t>ое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 w:rsidRPr="00A64BE0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 w:rsidRPr="00A64BE0">
        <w:rPr>
          <w:rFonts w:ascii="Times New Roman" w:hAnsi="Times New Roman" w:cs="Times New Roman"/>
          <w:sz w:val="24"/>
          <w:szCs w:val="24"/>
        </w:rPr>
        <w:t>д</w:t>
      </w:r>
      <w:r w:rsidR="002650FF" w:rsidRPr="00A64BE0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A64BE0">
        <w:rPr>
          <w:rFonts w:ascii="Times New Roman" w:hAnsi="Times New Roman" w:cs="Times New Roman"/>
        </w:rPr>
        <w:t xml:space="preserve"> </w:t>
      </w:r>
      <w:r w:rsidR="00350022" w:rsidRPr="00A64BE0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 w:rsidRPr="00A64BE0">
        <w:rPr>
          <w:rFonts w:ascii="Times New Roman" w:hAnsi="Times New Roman" w:cs="Times New Roman"/>
          <w:sz w:val="24"/>
          <w:szCs w:val="24"/>
        </w:rPr>
        <w:t>в</w:t>
      </w:r>
      <w:r w:rsidR="00DA0F03" w:rsidRPr="00A64BE0">
        <w:rPr>
          <w:rFonts w:ascii="Times New Roman" w:hAnsi="Times New Roman" w:cs="Times New Roman"/>
          <w:sz w:val="24"/>
          <w:szCs w:val="24"/>
        </w:rPr>
        <w:t>ыполнение работ по ремонту</w:t>
      </w:r>
      <w:r w:rsidR="009D381D" w:rsidRPr="00A64BE0">
        <w:rPr>
          <w:rFonts w:ascii="Times New Roman" w:hAnsi="Times New Roman" w:cs="Times New Roman"/>
          <w:sz w:val="24"/>
          <w:szCs w:val="24"/>
        </w:rPr>
        <w:t xml:space="preserve"> маслоприемников силовых трансформаторов </w:t>
      </w:r>
      <w:r w:rsidR="009123F8" w:rsidRPr="00A64BE0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 w:rsidRPr="00A64BE0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 w:rsidRPr="00A64BE0">
        <w:rPr>
          <w:rFonts w:ascii="Times New Roman" w:hAnsi="Times New Roman" w:cs="Times New Roman"/>
          <w:sz w:val="24"/>
          <w:szCs w:val="24"/>
        </w:rPr>
        <w:t>»</w:t>
      </w:r>
      <w:r w:rsidR="0027588A" w:rsidRPr="00A64B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A64BE0">
        <w:rPr>
          <w:rFonts w:ascii="Times New Roman" w:hAnsi="Times New Roman" w:cs="Times New Roman"/>
          <w:sz w:val="24"/>
          <w:szCs w:val="24"/>
        </w:rPr>
        <w:t xml:space="preserve">протокола оценки и сопоставления заявок на участие в открытом </w:t>
      </w:r>
      <w:r w:rsidR="00DA0F03" w:rsidRPr="00A64BE0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A64BE0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 w:rsidRPr="00A64BE0">
        <w:rPr>
          <w:rFonts w:ascii="Times New Roman" w:hAnsi="Times New Roman" w:cs="Times New Roman"/>
          <w:sz w:val="24"/>
          <w:szCs w:val="24"/>
        </w:rPr>
        <w:t xml:space="preserve"> «__»__________201</w:t>
      </w:r>
      <w:r w:rsidR="0044552F" w:rsidRPr="00A64BE0">
        <w:rPr>
          <w:rFonts w:ascii="Times New Roman" w:hAnsi="Times New Roman" w:cs="Times New Roman"/>
          <w:sz w:val="24"/>
          <w:szCs w:val="24"/>
        </w:rPr>
        <w:t>8</w:t>
      </w:r>
      <w:r w:rsidR="00864ABE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DA0F03" w:rsidRPr="00A64BE0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A64BE0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A64BE0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64BE0" w:rsidRPr="00A64BE0" w:rsidRDefault="007B7C05" w:rsidP="001B03EB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E2C83" w:rsidRPr="00A6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A64BE0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A64BE0" w:rsidRDefault="007B7C05" w:rsidP="00253A2C">
      <w:pPr>
        <w:pStyle w:val="ConsPlu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По</w:t>
      </w:r>
      <w:r w:rsidR="00350022" w:rsidRPr="00A64BE0">
        <w:rPr>
          <w:rFonts w:ascii="Times New Roman" w:hAnsi="Times New Roman" w:cs="Times New Roman"/>
          <w:sz w:val="24"/>
          <w:szCs w:val="24"/>
        </w:rPr>
        <w:t>дрядчик</w:t>
      </w:r>
      <w:r w:rsidRPr="00A64BE0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 w:rsidRPr="00A64BE0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своих материалов, своими силами и средствами) </w:t>
      </w:r>
      <w:r w:rsidR="00350022" w:rsidRPr="00A64BE0">
        <w:rPr>
          <w:rFonts w:ascii="Times New Roman" w:hAnsi="Times New Roman" w:cs="Times New Roman"/>
          <w:sz w:val="24"/>
          <w:szCs w:val="24"/>
        </w:rPr>
        <w:t>вы</w:t>
      </w:r>
      <w:r w:rsidR="00DA0F03" w:rsidRPr="00A64BE0">
        <w:rPr>
          <w:rFonts w:ascii="Times New Roman" w:hAnsi="Times New Roman" w:cs="Times New Roman"/>
          <w:sz w:val="24"/>
          <w:szCs w:val="24"/>
        </w:rPr>
        <w:t xml:space="preserve">полнение работ по </w:t>
      </w:r>
      <w:r w:rsidR="00774F3D" w:rsidRPr="00A64BE0">
        <w:rPr>
          <w:rFonts w:ascii="Times New Roman" w:hAnsi="Times New Roman" w:cs="Times New Roman"/>
          <w:sz w:val="24"/>
          <w:szCs w:val="24"/>
        </w:rPr>
        <w:t>ремонту маслоприемников силовых трансформаторов</w:t>
      </w:r>
      <w:r w:rsidR="00350022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A64BE0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 w:rsidRPr="00A64BE0">
        <w:rPr>
          <w:rFonts w:ascii="Times New Roman" w:hAnsi="Times New Roman" w:cs="Times New Roman"/>
          <w:sz w:val="24"/>
          <w:szCs w:val="24"/>
        </w:rPr>
        <w:t>работ</w:t>
      </w:r>
      <w:r w:rsidR="00864ABE" w:rsidRPr="00A64BE0">
        <w:rPr>
          <w:rFonts w:ascii="Times New Roman" w:hAnsi="Times New Roman" w:cs="Times New Roman"/>
          <w:sz w:val="24"/>
          <w:szCs w:val="24"/>
        </w:rPr>
        <w:t>ы</w:t>
      </w:r>
      <w:r w:rsidRPr="00A64BE0">
        <w:rPr>
          <w:rFonts w:ascii="Times New Roman" w:hAnsi="Times New Roman" w:cs="Times New Roman"/>
          <w:sz w:val="24"/>
          <w:szCs w:val="24"/>
        </w:rPr>
        <w:t xml:space="preserve">) </w:t>
      </w:r>
      <w:r w:rsidR="00346528" w:rsidRPr="00A64BE0">
        <w:rPr>
          <w:rFonts w:ascii="Times New Roman" w:hAnsi="Times New Roman" w:cs="Times New Roman"/>
          <w:sz w:val="24"/>
          <w:szCs w:val="24"/>
        </w:rPr>
        <w:t>по заданию</w:t>
      </w:r>
      <w:r w:rsidRPr="00A64BE0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 w:rsidRPr="00A64BE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 w:rsidRPr="00A64BE0">
        <w:rPr>
          <w:rFonts w:ascii="Times New Roman" w:hAnsi="Times New Roman" w:cs="Times New Roman"/>
          <w:sz w:val="24"/>
          <w:szCs w:val="24"/>
        </w:rPr>
        <w:t>Л</w:t>
      </w:r>
      <w:r w:rsidR="00346528" w:rsidRPr="00A64BE0">
        <w:rPr>
          <w:rFonts w:ascii="Times New Roman" w:hAnsi="Times New Roman" w:cs="Times New Roman"/>
          <w:sz w:val="24"/>
          <w:szCs w:val="24"/>
        </w:rPr>
        <w:t>окальным сметным расчетом (Приложение № 1</w:t>
      </w:r>
      <w:r w:rsidR="00864ABE" w:rsidRPr="00A64BE0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 w:rsidRPr="00A64BE0">
        <w:rPr>
          <w:rFonts w:ascii="Times New Roman" w:hAnsi="Times New Roman" w:cs="Times New Roman"/>
          <w:sz w:val="24"/>
          <w:szCs w:val="24"/>
        </w:rPr>
        <w:t xml:space="preserve">), 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A64BE0">
        <w:rPr>
          <w:rFonts w:ascii="Times New Roman" w:hAnsi="Times New Roman" w:cs="Times New Roman"/>
          <w:sz w:val="24"/>
          <w:szCs w:val="24"/>
        </w:rPr>
        <w:t xml:space="preserve">являющимися неотъемлемыми частями настоящего Договора, </w:t>
      </w:r>
      <w:r w:rsidR="00803A84" w:rsidRPr="00A64BE0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, </w:t>
      </w:r>
      <w:r w:rsidRPr="00A64BE0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 w:rsidRPr="00A64BE0">
        <w:rPr>
          <w:rFonts w:ascii="Times New Roman" w:hAnsi="Times New Roman" w:cs="Times New Roman"/>
          <w:sz w:val="24"/>
          <w:szCs w:val="24"/>
        </w:rPr>
        <w:t>работы</w:t>
      </w:r>
      <w:r w:rsidRPr="00A64BE0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A64BE0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A64BE0" w:rsidRPr="00A64BE0" w:rsidRDefault="00864ABE" w:rsidP="00253A2C">
      <w:pPr>
        <w:pStyle w:val="ConsPlu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Объем работ: </w:t>
      </w:r>
      <w:r w:rsidR="00774F3D" w:rsidRPr="00A64BE0">
        <w:rPr>
          <w:rFonts w:ascii="Times New Roman" w:hAnsi="Times New Roman" w:cs="Times New Roman"/>
          <w:sz w:val="24"/>
          <w:szCs w:val="24"/>
        </w:rPr>
        <w:t>в соответствии с Ведомостью объемов работ</w:t>
      </w:r>
      <w:r w:rsidR="009D381D" w:rsidRPr="00A64BE0">
        <w:rPr>
          <w:rFonts w:ascii="Times New Roman" w:hAnsi="Times New Roman" w:cs="Times New Roman"/>
          <w:sz w:val="24"/>
          <w:szCs w:val="24"/>
        </w:rPr>
        <w:t xml:space="preserve"> (Приложение № 3 к Договору)</w:t>
      </w:r>
      <w:r w:rsidR="00774F3D" w:rsidRPr="00A64BE0">
        <w:rPr>
          <w:rFonts w:ascii="Times New Roman" w:hAnsi="Times New Roman" w:cs="Times New Roman"/>
          <w:sz w:val="24"/>
          <w:szCs w:val="24"/>
        </w:rPr>
        <w:t xml:space="preserve">. </w:t>
      </w:r>
      <w:r w:rsidR="00A64BE0" w:rsidRPr="00A64BE0">
        <w:rPr>
          <w:rFonts w:ascii="Times New Roman" w:hAnsi="Times New Roman" w:cs="Times New Roman"/>
          <w:sz w:val="24"/>
          <w:szCs w:val="24"/>
        </w:rPr>
        <w:t>ПС-17 ГПП-1, в</w:t>
      </w:r>
      <w:r w:rsidR="00774F3D" w:rsidRPr="00A64BE0">
        <w:rPr>
          <w:rFonts w:ascii="Times New Roman" w:hAnsi="Times New Roman" w:cs="Times New Roman"/>
          <w:sz w:val="24"/>
          <w:szCs w:val="24"/>
        </w:rPr>
        <w:t>ыполнение работ по ремонту двух маслоприемников силовых трансформаторов</w:t>
      </w:r>
      <w:r w:rsidR="00B71FA4" w:rsidRPr="00A64BE0">
        <w:rPr>
          <w:rFonts w:ascii="Times New Roman" w:hAnsi="Times New Roman" w:cs="Times New Roman"/>
          <w:sz w:val="24"/>
          <w:szCs w:val="24"/>
        </w:rPr>
        <w:t xml:space="preserve"> 1Т, 2Т, расположенных по адресу: Красноярский край, г. Красноярск, ул. 26 Бакинских Комиссаров, д. 1</w:t>
      </w:r>
    </w:p>
    <w:p w:rsidR="00A64BE0" w:rsidRDefault="00F238AF" w:rsidP="00253A2C">
      <w:pPr>
        <w:pStyle w:val="ConsPlu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32"/>
          <w:szCs w:val="24"/>
        </w:rPr>
      </w:pPr>
      <w:r w:rsidRPr="00A64BE0">
        <w:rPr>
          <w:rFonts w:ascii="Times New Roman" w:hAnsi="Times New Roman" w:cs="Times New Roman"/>
          <w:sz w:val="24"/>
        </w:rPr>
        <w:t xml:space="preserve">Выполнение работ осуществляется Подрядчиком на объектах Заказчика в соответствии с </w:t>
      </w:r>
      <w:r w:rsidR="000F737D" w:rsidRPr="00A64BE0">
        <w:rPr>
          <w:rFonts w:ascii="Times New Roman" w:hAnsi="Times New Roman" w:cs="Times New Roman"/>
          <w:sz w:val="24"/>
        </w:rPr>
        <w:t>проектом производства работ (ППР)</w:t>
      </w:r>
      <w:r w:rsidRPr="00A64BE0">
        <w:rPr>
          <w:rFonts w:ascii="Times New Roman" w:hAnsi="Times New Roman" w:cs="Times New Roman"/>
          <w:sz w:val="24"/>
        </w:rPr>
        <w:t xml:space="preserve"> (Приложение № </w:t>
      </w:r>
      <w:r w:rsidR="00774F3D" w:rsidRPr="00A64BE0">
        <w:rPr>
          <w:rFonts w:ascii="Times New Roman" w:hAnsi="Times New Roman" w:cs="Times New Roman"/>
          <w:sz w:val="24"/>
        </w:rPr>
        <w:t>4</w:t>
      </w:r>
      <w:r w:rsidRPr="00A64BE0">
        <w:rPr>
          <w:rFonts w:ascii="Times New Roman" w:hAnsi="Times New Roman" w:cs="Times New Roman"/>
          <w:sz w:val="24"/>
        </w:rPr>
        <w:t xml:space="preserve"> к Д</w:t>
      </w:r>
      <w:r w:rsidR="000F737D" w:rsidRPr="00A64BE0">
        <w:rPr>
          <w:rFonts w:ascii="Times New Roman" w:hAnsi="Times New Roman" w:cs="Times New Roman"/>
          <w:sz w:val="24"/>
        </w:rPr>
        <w:t xml:space="preserve">оговору) и календарным графиком выполнения работ </w:t>
      </w:r>
      <w:r w:rsidR="00774F3D" w:rsidRPr="00A64BE0">
        <w:rPr>
          <w:rFonts w:ascii="Times New Roman" w:hAnsi="Times New Roman" w:cs="Times New Roman"/>
          <w:sz w:val="24"/>
        </w:rPr>
        <w:t>(Приложение № 5</w:t>
      </w:r>
      <w:r w:rsidRPr="00A64BE0">
        <w:rPr>
          <w:rFonts w:ascii="Times New Roman" w:hAnsi="Times New Roman" w:cs="Times New Roman"/>
          <w:sz w:val="24"/>
        </w:rPr>
        <w:t xml:space="preserve"> к Д</w:t>
      </w:r>
      <w:r w:rsidR="000F737D" w:rsidRPr="00A64BE0">
        <w:rPr>
          <w:rFonts w:ascii="Times New Roman" w:hAnsi="Times New Roman" w:cs="Times New Roman"/>
          <w:sz w:val="24"/>
        </w:rPr>
        <w:t>оговору)</w:t>
      </w:r>
      <w:r w:rsidRPr="00A64BE0">
        <w:rPr>
          <w:rFonts w:ascii="Times New Roman" w:hAnsi="Times New Roman" w:cs="Times New Roman"/>
          <w:sz w:val="24"/>
        </w:rPr>
        <w:t>, являющимися неотъемлемыми частями настоящего Договора.</w:t>
      </w:r>
    </w:p>
    <w:p w:rsidR="007B7C05" w:rsidRPr="00A64BE0" w:rsidRDefault="007B7C05" w:rsidP="00253A2C">
      <w:pPr>
        <w:pStyle w:val="ConsPlu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32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 w:rsidRPr="00A64BE0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 w:rsidRPr="00A64BE0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350022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Pr="00A64BE0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 w:rsidRPr="00A64BE0">
        <w:rPr>
          <w:rFonts w:ascii="Times New Roman" w:hAnsi="Times New Roman" w:cs="Times New Roman"/>
          <w:sz w:val="24"/>
          <w:szCs w:val="24"/>
        </w:rPr>
        <w:t>ГОСТам</w:t>
      </w:r>
      <w:r w:rsidR="00F91598" w:rsidRPr="00A64BE0">
        <w:rPr>
          <w:rFonts w:ascii="Times New Roman" w:hAnsi="Times New Roman" w:cs="Times New Roman"/>
          <w:sz w:val="24"/>
          <w:szCs w:val="24"/>
        </w:rPr>
        <w:t>,</w:t>
      </w:r>
      <w:r w:rsidR="0017044F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F91598" w:rsidRPr="00A64BE0">
        <w:rPr>
          <w:rFonts w:ascii="Times New Roman" w:hAnsi="Times New Roman" w:cs="Times New Roman"/>
          <w:sz w:val="24"/>
          <w:szCs w:val="24"/>
        </w:rPr>
        <w:t>Техническому заданию Заказчика</w:t>
      </w:r>
      <w:r w:rsidR="00F238AF" w:rsidRPr="00A64BE0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A64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Default="007B7C05" w:rsidP="00253A2C">
      <w:pPr>
        <w:pStyle w:val="ConsPlu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Pr="00A64BE0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A64BE0">
        <w:rPr>
          <w:rFonts w:ascii="Times New Roman" w:hAnsi="Times New Roman" w:cs="Times New Roman"/>
          <w:sz w:val="24"/>
          <w:szCs w:val="24"/>
        </w:rPr>
        <w:t xml:space="preserve"> (паспортом, свидетельством качества, паспортом Товара, руководством по эксплуатации </w:t>
      </w:r>
      <w:r w:rsidR="006F0272" w:rsidRPr="00A64BE0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A64BE0">
        <w:rPr>
          <w:rFonts w:ascii="Times New Roman" w:hAnsi="Times New Roman" w:cs="Times New Roman"/>
          <w:sz w:val="24"/>
          <w:szCs w:val="24"/>
        </w:rPr>
        <w:t>, сертификатом происхождения, сертификатом (декларацией) соответствия, удостоверяющими безопасность Товара)</w:t>
      </w:r>
      <w:r w:rsidRPr="00A64BE0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 w:rsidRPr="00A64BE0">
        <w:rPr>
          <w:rFonts w:ascii="Times New Roman" w:hAnsi="Times New Roman" w:cs="Times New Roman"/>
          <w:sz w:val="24"/>
          <w:szCs w:val="24"/>
        </w:rPr>
        <w:t>дрядчик</w:t>
      </w:r>
      <w:r w:rsidR="00F91598" w:rsidRPr="00A64BE0">
        <w:rPr>
          <w:rFonts w:ascii="Times New Roman" w:hAnsi="Times New Roman" w:cs="Times New Roman"/>
          <w:sz w:val="24"/>
          <w:szCs w:val="24"/>
        </w:rPr>
        <w:t xml:space="preserve">  </w:t>
      </w:r>
      <w:r w:rsidR="00A96D69" w:rsidRPr="00A64BE0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 w:rsidRPr="00A64BE0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="00253A2C">
        <w:rPr>
          <w:rFonts w:ascii="Times New Roman" w:hAnsi="Times New Roman" w:cs="Times New Roman"/>
          <w:sz w:val="24"/>
          <w:szCs w:val="24"/>
        </w:rPr>
        <w:t>, за исключением товаров, в отношении которых не требуется обязательная сертификация либо декларирование.</w:t>
      </w:r>
    </w:p>
    <w:p w:rsidR="00A64BE0" w:rsidRPr="00A64BE0" w:rsidRDefault="00A64BE0" w:rsidP="00253A2C">
      <w:pPr>
        <w:pStyle w:val="af1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A64BE0">
        <w:rPr>
          <w:sz w:val="24"/>
          <w:szCs w:val="24"/>
        </w:rPr>
        <w:t xml:space="preserve">Если при исполнении Договора по предложению Заказчика увеличивается предусмотренный Договором объём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не более чем на десять процентов или уменьшается предусмотренный Договором объём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не более чем на десять процентов, по соглашению сторон допускается изменение цены Договора пропорционально дополнительному объёму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исходя из установленной в Договоре цены, но не более чем на десять процентов цены Договора. При уменьшении предусмотренного Договором объема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стороны Договора обязаны уменьшить цену Договора исходя из цены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. </w:t>
      </w:r>
    </w:p>
    <w:p w:rsidR="00A64BE0" w:rsidRPr="00A64BE0" w:rsidRDefault="00A64BE0" w:rsidP="00A64BE0">
      <w:pPr>
        <w:pStyle w:val="ConsPlusNonformat"/>
        <w:widowControl/>
        <w:ind w:left="906"/>
        <w:jc w:val="both"/>
        <w:rPr>
          <w:rFonts w:ascii="Times New Roman" w:hAnsi="Times New Roman" w:cs="Times New Roman"/>
          <w:sz w:val="24"/>
          <w:szCs w:val="24"/>
        </w:rPr>
      </w:pPr>
    </w:p>
    <w:p w:rsidR="00A64BE0" w:rsidRPr="00A64BE0" w:rsidRDefault="00A64BE0" w:rsidP="00A64BE0">
      <w:pPr>
        <w:pStyle w:val="ConsPlusNonformat"/>
        <w:widowControl/>
        <w:ind w:left="1286"/>
        <w:jc w:val="both"/>
        <w:rPr>
          <w:rFonts w:ascii="Times New Roman" w:hAnsi="Times New Roman" w:cs="Times New Roman"/>
          <w:sz w:val="24"/>
          <w:szCs w:val="24"/>
        </w:rPr>
      </w:pPr>
    </w:p>
    <w:p w:rsidR="00683454" w:rsidRPr="00A64BE0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A64BE0" w:rsidRDefault="005A37ED" w:rsidP="005A37ED">
      <w:pPr>
        <w:pStyle w:val="a7"/>
        <w:spacing w:after="0"/>
        <w:ind w:firstLine="426"/>
        <w:jc w:val="both"/>
      </w:pPr>
      <w:r>
        <w:t xml:space="preserve">2.1. </w:t>
      </w:r>
      <w:r w:rsidR="00683454" w:rsidRPr="00A64BE0">
        <w:t xml:space="preserve">Цена </w:t>
      </w:r>
      <w:r w:rsidR="002650FF" w:rsidRPr="00A64BE0">
        <w:t>Договор</w:t>
      </w:r>
      <w:r w:rsidR="00683454" w:rsidRPr="00A64BE0">
        <w:t>а</w:t>
      </w:r>
      <w:r w:rsidR="007B7C05" w:rsidRPr="00A64BE0">
        <w:t xml:space="preserve"> установлена на основании </w:t>
      </w:r>
      <w:r w:rsidR="00350022" w:rsidRPr="00A64BE0">
        <w:t xml:space="preserve">протокола оценки и сопоставления заявок на участие в открытом </w:t>
      </w:r>
      <w:r w:rsidR="00296312" w:rsidRPr="00A64BE0">
        <w:t>запросе цен</w:t>
      </w:r>
      <w:r w:rsidR="00F336A6" w:rsidRPr="00A64BE0">
        <w:t xml:space="preserve"> в электронной форме от</w:t>
      </w:r>
      <w:r w:rsidR="005D7B91" w:rsidRPr="00A64BE0">
        <w:t xml:space="preserve"> </w:t>
      </w:r>
      <w:r w:rsidR="0027588A" w:rsidRPr="00A64BE0">
        <w:t>_______________</w:t>
      </w:r>
      <w:r w:rsidR="005D7B91" w:rsidRPr="00A64BE0">
        <w:t xml:space="preserve">г. </w:t>
      </w:r>
      <w:r w:rsidR="007B7C05" w:rsidRPr="00A64BE0">
        <w:t xml:space="preserve">и составляет </w:t>
      </w:r>
      <w:r w:rsidR="00F238AF" w:rsidRPr="00A64BE0">
        <w:rPr>
          <w:b/>
        </w:rPr>
        <w:t>__________ (______________)</w:t>
      </w:r>
      <w:r w:rsidR="007B7C05" w:rsidRPr="00A64BE0">
        <w:rPr>
          <w:b/>
        </w:rPr>
        <w:t>, в т.ч. НДС</w:t>
      </w:r>
      <w:r w:rsidR="00683454" w:rsidRPr="00A64BE0">
        <w:rPr>
          <w:b/>
        </w:rPr>
        <w:t xml:space="preserve"> </w:t>
      </w:r>
      <w:r w:rsidR="005D7B91" w:rsidRPr="00A64BE0">
        <w:rPr>
          <w:b/>
        </w:rPr>
        <w:t>18</w:t>
      </w:r>
      <w:r w:rsidR="00683454" w:rsidRPr="00A64BE0">
        <w:rPr>
          <w:b/>
        </w:rPr>
        <w:t>%</w:t>
      </w:r>
      <w:r w:rsidR="007B7C05" w:rsidRPr="00A64BE0">
        <w:t>.</w:t>
      </w:r>
      <w:r w:rsidR="00E014ED" w:rsidRPr="00A64BE0">
        <w:t xml:space="preserve"> </w:t>
      </w:r>
    </w:p>
    <w:p w:rsidR="002650FF" w:rsidRPr="00A64BE0" w:rsidRDefault="002650FF" w:rsidP="005A37ED">
      <w:pPr>
        <w:pStyle w:val="ConsPlusNonformat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2.2</w:t>
      </w:r>
      <w:r w:rsidR="00875543" w:rsidRPr="00A64BE0">
        <w:rPr>
          <w:rFonts w:ascii="Times New Roman" w:hAnsi="Times New Roman" w:cs="Times New Roman"/>
          <w:sz w:val="24"/>
          <w:szCs w:val="24"/>
        </w:rPr>
        <w:t>.</w:t>
      </w:r>
      <w:r w:rsidR="00875543" w:rsidRPr="00A64BE0">
        <w:rPr>
          <w:rFonts w:ascii="Times New Roman" w:hAnsi="Times New Roman" w:cs="Times New Roman"/>
          <w:sz w:val="24"/>
          <w:szCs w:val="24"/>
        </w:rPr>
        <w:tab/>
        <w:t>Цена Д</w:t>
      </w:r>
      <w:r w:rsidRPr="00A64BE0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A64BE0" w:rsidRDefault="002650FF" w:rsidP="005A37E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2.2.1. Если цена снижается по соглашению сторон без изменения, предусмотренног</w:t>
      </w:r>
      <w:r w:rsidR="00F238AF" w:rsidRPr="00A64BE0">
        <w:rPr>
          <w:rFonts w:ascii="Times New Roman" w:hAnsi="Times New Roman" w:cs="Times New Roman"/>
          <w:sz w:val="24"/>
          <w:szCs w:val="24"/>
        </w:rPr>
        <w:t>о Д</w:t>
      </w:r>
      <w:r w:rsidRPr="00A64BE0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 w:rsidRPr="00A64BE0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A64BE0">
        <w:rPr>
          <w:rFonts w:ascii="Times New Roman" w:hAnsi="Times New Roman" w:cs="Times New Roman"/>
          <w:sz w:val="24"/>
          <w:szCs w:val="24"/>
        </w:rPr>
        <w:t>оговора;</w:t>
      </w:r>
    </w:p>
    <w:p w:rsidR="00253A2C" w:rsidRDefault="002650FF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2.2</w:t>
      </w:r>
      <w:r w:rsidR="00F238AF" w:rsidRPr="00A64BE0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A64BE0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 w:rsidRPr="00A64BE0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 w:rsidRPr="00A64BE0">
        <w:rPr>
          <w:rFonts w:ascii="Times New Roman" w:hAnsi="Times New Roman" w:cs="Times New Roman"/>
          <w:sz w:val="24"/>
          <w:szCs w:val="24"/>
        </w:rPr>
        <w:t>ого</w:t>
      </w:r>
      <w:r w:rsidRPr="00A64BE0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 w:rsidRPr="00A64B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 w:rsidRPr="00A64BE0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A64BE0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 w:rsidRPr="00A64BE0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A64BE0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 w:rsidRPr="00A64BE0">
        <w:rPr>
          <w:rFonts w:ascii="Times New Roman" w:hAnsi="Times New Roman" w:cs="Times New Roman"/>
          <w:sz w:val="24"/>
          <w:szCs w:val="24"/>
        </w:rPr>
        <w:t>и в Д</w:t>
      </w:r>
      <w:r w:rsidRPr="00A64BE0">
        <w:rPr>
          <w:rFonts w:ascii="Times New Roman" w:hAnsi="Times New Roman" w:cs="Times New Roman"/>
          <w:sz w:val="24"/>
          <w:szCs w:val="24"/>
        </w:rPr>
        <w:t>оговоре</w:t>
      </w:r>
      <w:r w:rsidR="00253A2C">
        <w:rPr>
          <w:rFonts w:ascii="Times New Roman" w:hAnsi="Times New Roman" w:cs="Times New Roman"/>
          <w:sz w:val="24"/>
          <w:szCs w:val="24"/>
        </w:rPr>
        <w:t>;</w:t>
      </w:r>
    </w:p>
    <w:p w:rsidR="002650FF" w:rsidRPr="00A64BE0" w:rsidRDefault="00253A2C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соответствии с положениями п. 1.4 настоящего Договора</w:t>
      </w:r>
      <w:r w:rsidR="002650FF"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683454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2.</w:t>
      </w:r>
      <w:r w:rsidR="002650FF" w:rsidRPr="00A64BE0">
        <w:rPr>
          <w:rFonts w:ascii="Times New Roman" w:hAnsi="Times New Roman" w:cs="Times New Roman"/>
          <w:sz w:val="24"/>
          <w:szCs w:val="24"/>
        </w:rPr>
        <w:t>3</w:t>
      </w:r>
      <w:r w:rsidRPr="00A64BE0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а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A64BE0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</w:t>
      </w:r>
      <w:r w:rsidR="00774F3D" w:rsidRPr="00A64BE0">
        <w:rPr>
          <w:rFonts w:ascii="Times New Roman" w:hAnsi="Times New Roman" w:cs="Times New Roman"/>
          <w:sz w:val="24"/>
          <w:szCs w:val="24"/>
        </w:rPr>
        <w:t xml:space="preserve"> демонтаж существующей бетонной подготовки, вывоз строительного мусора и грунта, устройство бетонной подготовки дна маслоприемника с армированием, устройство бетонной подготовки бортика маслоприемника с армированием, монтаж переходных мостиков (лестниц), </w:t>
      </w:r>
      <w:r w:rsidR="00F238AF" w:rsidRPr="00A64BE0">
        <w:rPr>
          <w:rFonts w:ascii="Times New Roman" w:hAnsi="Times New Roman" w:cs="Times New Roman"/>
          <w:sz w:val="24"/>
          <w:szCs w:val="24"/>
        </w:rPr>
        <w:t xml:space="preserve">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7B7C05" w:rsidP="005A37ED">
      <w:pPr>
        <w:pStyle w:val="3"/>
        <w:spacing w:after="0"/>
        <w:ind w:firstLine="426"/>
        <w:jc w:val="both"/>
        <w:rPr>
          <w:sz w:val="24"/>
          <w:szCs w:val="24"/>
        </w:rPr>
      </w:pPr>
      <w:r w:rsidRPr="00A64BE0">
        <w:rPr>
          <w:sz w:val="24"/>
          <w:szCs w:val="24"/>
        </w:rPr>
        <w:t>2.</w:t>
      </w:r>
      <w:r w:rsidR="002650FF" w:rsidRPr="00A64BE0">
        <w:rPr>
          <w:sz w:val="24"/>
          <w:szCs w:val="24"/>
        </w:rPr>
        <w:t>4</w:t>
      </w:r>
      <w:r w:rsidR="0028721D" w:rsidRPr="00A64BE0">
        <w:rPr>
          <w:sz w:val="24"/>
          <w:szCs w:val="24"/>
        </w:rPr>
        <w:t xml:space="preserve">. Оплата по настоящему </w:t>
      </w:r>
      <w:r w:rsidR="002650FF" w:rsidRPr="00A64BE0">
        <w:rPr>
          <w:sz w:val="24"/>
          <w:szCs w:val="24"/>
        </w:rPr>
        <w:t>Договор</w:t>
      </w:r>
      <w:r w:rsidR="0028721D" w:rsidRPr="00A64BE0">
        <w:rPr>
          <w:sz w:val="24"/>
          <w:szCs w:val="24"/>
        </w:rPr>
        <w:t>у</w:t>
      </w:r>
      <w:r w:rsidRPr="00A64BE0">
        <w:rPr>
          <w:sz w:val="24"/>
          <w:szCs w:val="24"/>
        </w:rPr>
        <w:t xml:space="preserve"> осуществляется </w:t>
      </w:r>
      <w:r w:rsidR="0028721D" w:rsidRPr="00A64BE0">
        <w:rPr>
          <w:sz w:val="24"/>
          <w:szCs w:val="24"/>
        </w:rPr>
        <w:t>в безналичной форме</w:t>
      </w:r>
      <w:r w:rsidRPr="00A64BE0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 w:rsidRPr="00A64BE0">
        <w:rPr>
          <w:sz w:val="24"/>
          <w:szCs w:val="24"/>
        </w:rPr>
        <w:t>дрядчика</w:t>
      </w:r>
      <w:r w:rsidR="0028721D" w:rsidRPr="00A64BE0">
        <w:rPr>
          <w:sz w:val="24"/>
          <w:szCs w:val="24"/>
        </w:rPr>
        <w:t xml:space="preserve">, указанный в настоящем </w:t>
      </w:r>
      <w:r w:rsidR="002650FF" w:rsidRPr="00A64BE0">
        <w:rPr>
          <w:sz w:val="24"/>
          <w:szCs w:val="24"/>
        </w:rPr>
        <w:t>Договор</w:t>
      </w:r>
      <w:r w:rsidR="0028721D" w:rsidRPr="00A64BE0">
        <w:rPr>
          <w:sz w:val="24"/>
          <w:szCs w:val="24"/>
        </w:rPr>
        <w:t>е</w:t>
      </w:r>
      <w:r w:rsidRPr="00A64BE0">
        <w:rPr>
          <w:sz w:val="24"/>
          <w:szCs w:val="24"/>
        </w:rPr>
        <w:t xml:space="preserve">, по факту </w:t>
      </w:r>
      <w:r w:rsidR="0054592E" w:rsidRPr="00A64BE0">
        <w:rPr>
          <w:sz w:val="24"/>
          <w:szCs w:val="24"/>
        </w:rPr>
        <w:t>выполнения</w:t>
      </w:r>
      <w:r w:rsidR="009123F8" w:rsidRPr="00A64BE0">
        <w:rPr>
          <w:sz w:val="24"/>
          <w:szCs w:val="24"/>
        </w:rPr>
        <w:t xml:space="preserve"> и </w:t>
      </w:r>
      <w:r w:rsidR="0054592E" w:rsidRPr="00A64BE0">
        <w:rPr>
          <w:sz w:val="24"/>
          <w:szCs w:val="24"/>
        </w:rPr>
        <w:t>сдачи выполненных работ</w:t>
      </w:r>
      <w:r w:rsidR="0028721D" w:rsidRPr="00A64BE0">
        <w:rPr>
          <w:sz w:val="24"/>
          <w:szCs w:val="24"/>
        </w:rPr>
        <w:t>, согласно выставленным счетам (с</w:t>
      </w:r>
      <w:r w:rsidRPr="00A64BE0">
        <w:rPr>
          <w:sz w:val="24"/>
          <w:szCs w:val="24"/>
        </w:rPr>
        <w:t>чет</w:t>
      </w:r>
      <w:r w:rsidR="0028721D" w:rsidRPr="00A64BE0">
        <w:rPr>
          <w:sz w:val="24"/>
          <w:szCs w:val="24"/>
        </w:rPr>
        <w:t>ам</w:t>
      </w:r>
      <w:r w:rsidRPr="00A64BE0">
        <w:rPr>
          <w:sz w:val="24"/>
          <w:szCs w:val="24"/>
        </w:rPr>
        <w:t>-фактур</w:t>
      </w:r>
      <w:r w:rsidR="0028721D" w:rsidRPr="00A64BE0">
        <w:rPr>
          <w:sz w:val="24"/>
          <w:szCs w:val="24"/>
        </w:rPr>
        <w:t>ам) на основании</w:t>
      </w:r>
      <w:r w:rsidRPr="00A64BE0">
        <w:rPr>
          <w:sz w:val="24"/>
          <w:szCs w:val="24"/>
        </w:rPr>
        <w:t xml:space="preserve"> подписанного </w:t>
      </w:r>
      <w:r w:rsidR="0028721D" w:rsidRPr="00A64BE0">
        <w:rPr>
          <w:sz w:val="24"/>
          <w:szCs w:val="24"/>
        </w:rPr>
        <w:t xml:space="preserve">Сторонами </w:t>
      </w:r>
      <w:r w:rsidRPr="00A64BE0">
        <w:rPr>
          <w:sz w:val="24"/>
          <w:szCs w:val="24"/>
        </w:rPr>
        <w:t xml:space="preserve">акта </w:t>
      </w:r>
      <w:r w:rsidR="009123F8" w:rsidRPr="00A64BE0">
        <w:rPr>
          <w:sz w:val="24"/>
          <w:szCs w:val="24"/>
        </w:rPr>
        <w:t>приемки- передачи выполненных работ</w:t>
      </w:r>
      <w:r w:rsidR="00D74414" w:rsidRPr="00A64BE0">
        <w:rPr>
          <w:sz w:val="24"/>
          <w:szCs w:val="24"/>
        </w:rPr>
        <w:t xml:space="preserve"> </w:t>
      </w:r>
      <w:r w:rsidR="00DF5B77" w:rsidRPr="00A64BE0">
        <w:rPr>
          <w:sz w:val="24"/>
          <w:szCs w:val="24"/>
        </w:rPr>
        <w:t>в течение 20 (двадцати</w:t>
      </w:r>
      <w:r w:rsidR="0028721D" w:rsidRPr="00A64BE0">
        <w:rPr>
          <w:sz w:val="24"/>
          <w:szCs w:val="24"/>
        </w:rPr>
        <w:t xml:space="preserve">) </w:t>
      </w:r>
      <w:r w:rsidR="00E014ED" w:rsidRPr="00A64BE0">
        <w:rPr>
          <w:sz w:val="24"/>
          <w:szCs w:val="24"/>
        </w:rPr>
        <w:t xml:space="preserve">рабочих </w:t>
      </w:r>
      <w:r w:rsidR="0028721D" w:rsidRPr="00A64BE0">
        <w:rPr>
          <w:sz w:val="24"/>
          <w:szCs w:val="24"/>
        </w:rPr>
        <w:t>дней с момента п</w:t>
      </w:r>
      <w:r w:rsidR="0054592E" w:rsidRPr="00A64BE0">
        <w:rPr>
          <w:sz w:val="24"/>
          <w:szCs w:val="24"/>
        </w:rPr>
        <w:t>риемки</w:t>
      </w:r>
      <w:r w:rsidR="009123F8" w:rsidRPr="00A64BE0">
        <w:rPr>
          <w:sz w:val="24"/>
          <w:szCs w:val="24"/>
        </w:rPr>
        <w:t xml:space="preserve"> </w:t>
      </w:r>
      <w:r w:rsidR="0054592E" w:rsidRPr="00A64BE0">
        <w:rPr>
          <w:sz w:val="24"/>
          <w:szCs w:val="24"/>
        </w:rPr>
        <w:t>выполненных работ</w:t>
      </w:r>
      <w:r w:rsidRPr="00A64BE0">
        <w:rPr>
          <w:sz w:val="24"/>
          <w:szCs w:val="24"/>
        </w:rPr>
        <w:t>.</w:t>
      </w:r>
    </w:p>
    <w:p w:rsidR="004935BE" w:rsidRPr="00A64BE0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 w:rsidRPr="00A64BE0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A64BE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 w:rsidRPr="00A64BE0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Pr="00A64BE0" w:rsidRDefault="007B7C05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 w:rsidRPr="00A64BE0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 w:rsidRPr="00A64BE0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 w:rsidRPr="00A64BE0">
        <w:rPr>
          <w:rFonts w:ascii="Times New Roman" w:hAnsi="Times New Roman" w:cs="Times New Roman"/>
          <w:sz w:val="24"/>
          <w:szCs w:val="24"/>
        </w:rPr>
        <w:t>:</w:t>
      </w:r>
      <w:r w:rsidR="007A3AF2" w:rsidRPr="00A64BE0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53A2C">
        <w:rPr>
          <w:rFonts w:ascii="Times New Roman" w:hAnsi="Times New Roman" w:cs="Times New Roman"/>
          <w:sz w:val="24"/>
          <w:szCs w:val="24"/>
        </w:rPr>
        <w:t>д</w:t>
      </w:r>
      <w:r w:rsidR="00DD3F4C" w:rsidRPr="00A64BE0">
        <w:rPr>
          <w:rFonts w:ascii="Times New Roman" w:hAnsi="Times New Roman" w:cs="Times New Roman"/>
          <w:sz w:val="24"/>
          <w:szCs w:val="24"/>
        </w:rPr>
        <w:t>о</w:t>
      </w:r>
      <w:r w:rsidR="006C1443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sz w:val="24"/>
          <w:szCs w:val="24"/>
        </w:rPr>
        <w:t>31</w:t>
      </w:r>
      <w:r w:rsidR="00F336A6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53A2C">
        <w:rPr>
          <w:rFonts w:ascii="Times New Roman" w:hAnsi="Times New Roman" w:cs="Times New Roman"/>
          <w:sz w:val="24"/>
          <w:szCs w:val="24"/>
        </w:rPr>
        <w:t>октября</w:t>
      </w:r>
      <w:r w:rsidR="00DD3F4C" w:rsidRPr="00A64BE0">
        <w:rPr>
          <w:rFonts w:ascii="Times New Roman" w:hAnsi="Times New Roman" w:cs="Times New Roman"/>
          <w:sz w:val="24"/>
          <w:szCs w:val="24"/>
        </w:rPr>
        <w:t xml:space="preserve"> 201</w:t>
      </w:r>
      <w:r w:rsidR="005A37ED">
        <w:rPr>
          <w:rFonts w:ascii="Times New Roman" w:hAnsi="Times New Roman" w:cs="Times New Roman"/>
          <w:sz w:val="24"/>
          <w:szCs w:val="24"/>
        </w:rPr>
        <w:t>8</w:t>
      </w:r>
      <w:r w:rsidR="00DD3F4C" w:rsidRPr="00A64B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Pr="00A64BE0" w:rsidRDefault="000F737D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Выполнение работ осуществляется Подрядчиком на основании </w:t>
      </w:r>
      <w:r w:rsidR="00DF5B77" w:rsidRPr="00A64BE0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 w:rsidRPr="00A64BE0"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774F3D" w:rsidRPr="00A64BE0">
        <w:rPr>
          <w:rFonts w:ascii="Times New Roman" w:hAnsi="Times New Roman" w:cs="Times New Roman"/>
          <w:sz w:val="24"/>
          <w:szCs w:val="24"/>
        </w:rPr>
        <w:t>5</w:t>
      </w:r>
      <w:r w:rsidR="00DF5B77" w:rsidRPr="00A64BE0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A64BE0"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 w:rsidRPr="00A64BE0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A64BE0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A64BE0" w:rsidRDefault="007B7C05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3.2. По</w:t>
      </w:r>
      <w:r w:rsidR="0054592E" w:rsidRPr="00A64BE0">
        <w:rPr>
          <w:rFonts w:ascii="Times New Roman" w:hAnsi="Times New Roman" w:cs="Times New Roman"/>
          <w:sz w:val="24"/>
          <w:szCs w:val="24"/>
        </w:rPr>
        <w:t>дрядчик</w:t>
      </w:r>
      <w:r w:rsidRPr="00A64BE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 w:rsidRPr="00A64BE0">
        <w:rPr>
          <w:rFonts w:ascii="Times New Roman" w:hAnsi="Times New Roman" w:cs="Times New Roman"/>
          <w:sz w:val="24"/>
          <w:szCs w:val="24"/>
        </w:rPr>
        <w:t>д</w:t>
      </w:r>
      <w:r w:rsidRPr="00A64BE0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6C1443" w:rsidRPr="00A64BE0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 w:rsidRPr="00A64BE0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A64BE0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 w:rsidRPr="00A64BE0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A6460E" w:rsidRPr="00A64BE0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A64BE0" w:rsidRDefault="007B7C05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Pr="00A64BE0">
        <w:rPr>
          <w:rFonts w:ascii="Times New Roman" w:hAnsi="Times New Roman" w:cs="Times New Roman"/>
          <w:sz w:val="24"/>
          <w:szCs w:val="24"/>
        </w:rPr>
        <w:t xml:space="preserve">, </w:t>
      </w:r>
      <w:r w:rsidR="006C1443" w:rsidRPr="00A64BE0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A64BE0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A64BE0" w:rsidRDefault="007B7C05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 w:rsidRPr="00A64BE0">
        <w:rPr>
          <w:rFonts w:ascii="Times New Roman" w:hAnsi="Times New Roman" w:cs="Times New Roman"/>
          <w:sz w:val="24"/>
          <w:szCs w:val="24"/>
        </w:rPr>
        <w:t>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 w:rsidRPr="00A64BE0">
        <w:rPr>
          <w:rFonts w:ascii="Times New Roman" w:hAnsi="Times New Roman" w:cs="Times New Roman"/>
          <w:sz w:val="24"/>
          <w:szCs w:val="24"/>
        </w:rPr>
        <w:t>объемам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 w:rsidRPr="00A64BE0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A64BE0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 w:rsidRPr="00A64BE0">
        <w:rPr>
          <w:rFonts w:ascii="Times New Roman" w:hAnsi="Times New Roman" w:cs="Times New Roman"/>
          <w:sz w:val="24"/>
          <w:szCs w:val="24"/>
        </w:rPr>
        <w:t>- передачи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54592E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  <w:r w:rsidR="00ED405E" w:rsidRPr="00A64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A64BE0" w:rsidRDefault="007B7C05" w:rsidP="005A37ED">
      <w:pPr>
        <w:ind w:firstLine="426"/>
        <w:jc w:val="both"/>
      </w:pPr>
      <w:r w:rsidRPr="00A64BE0">
        <w:t xml:space="preserve">3.5. Датой </w:t>
      </w:r>
      <w:r w:rsidR="00B24C86" w:rsidRPr="00A64BE0">
        <w:t>выполнения работ</w:t>
      </w:r>
      <w:r w:rsidRPr="00A64BE0">
        <w:t xml:space="preserve"> считается дата приемки </w:t>
      </w:r>
      <w:r w:rsidR="00B24C86" w:rsidRPr="00A64BE0">
        <w:t>работ</w:t>
      </w:r>
      <w:r w:rsidR="00A6460E" w:rsidRPr="00A64BE0">
        <w:t xml:space="preserve"> Заказчиком и подписания С</w:t>
      </w:r>
      <w:r w:rsidRPr="00A64BE0">
        <w:t>торонами акта</w:t>
      </w:r>
      <w:r w:rsidR="001F1EC2" w:rsidRPr="00A64BE0">
        <w:t xml:space="preserve"> приемки- передачи</w:t>
      </w:r>
      <w:r w:rsidRPr="00A64BE0">
        <w:t xml:space="preserve"> </w:t>
      </w:r>
      <w:r w:rsidR="009123F8" w:rsidRPr="00A64BE0">
        <w:t>выполненных работ</w:t>
      </w:r>
      <w:r w:rsidRPr="00A64BE0">
        <w:t xml:space="preserve">. </w:t>
      </w:r>
    </w:p>
    <w:p w:rsidR="007B7C05" w:rsidRPr="00A64BE0" w:rsidRDefault="007B7C05" w:rsidP="005A37ED">
      <w:pPr>
        <w:ind w:firstLine="426"/>
        <w:jc w:val="both"/>
      </w:pPr>
      <w:r w:rsidRPr="00A64BE0">
        <w:t xml:space="preserve">3.6. </w:t>
      </w:r>
      <w:r w:rsidR="00B24C86" w:rsidRPr="00A64BE0">
        <w:t>Материалы</w:t>
      </w:r>
      <w:r w:rsidRPr="00A64BE0">
        <w:t xml:space="preserve"> поставля</w:t>
      </w:r>
      <w:r w:rsidR="00B24C86" w:rsidRPr="00A64BE0">
        <w:t>ю</w:t>
      </w:r>
      <w:r w:rsidRPr="00A64BE0">
        <w:t xml:space="preserve">тся по ценам, наименованиям, в количестве и ассортименте, указанным в </w:t>
      </w:r>
      <w:r w:rsidR="001F1EC2" w:rsidRPr="00A64BE0">
        <w:t>локальном сметном расчете</w:t>
      </w:r>
      <w:r w:rsidRPr="00A64BE0">
        <w:t xml:space="preserve"> (Приложение № 1</w:t>
      </w:r>
      <w:r w:rsidR="001F1EC2" w:rsidRPr="00A64BE0">
        <w:t xml:space="preserve"> к </w:t>
      </w:r>
      <w:r w:rsidR="002650FF" w:rsidRPr="00A64BE0">
        <w:t>Договор</w:t>
      </w:r>
      <w:r w:rsidR="001F1EC2" w:rsidRPr="00A64BE0">
        <w:t>у</w:t>
      </w:r>
      <w:r w:rsidRPr="00A64BE0">
        <w:t>).</w:t>
      </w:r>
    </w:p>
    <w:p w:rsidR="007B7C05" w:rsidRPr="00A64BE0" w:rsidRDefault="00B24C86" w:rsidP="005A37ED">
      <w:pPr>
        <w:ind w:firstLine="426"/>
        <w:jc w:val="both"/>
      </w:pPr>
      <w:r w:rsidRPr="00A64BE0">
        <w:t>3.7. Материалы</w:t>
      </w:r>
      <w:r w:rsidR="007B7C05" w:rsidRPr="00A64BE0">
        <w:t xml:space="preserve"> поставля</w:t>
      </w:r>
      <w:r w:rsidRPr="00A64BE0">
        <w:t>ю</w:t>
      </w:r>
      <w:r w:rsidR="007B7C05" w:rsidRPr="00A64BE0">
        <w:t xml:space="preserve">тся в упаковке, исключающей возможность порчи </w:t>
      </w:r>
      <w:r w:rsidR="00A6460E" w:rsidRPr="00A64BE0">
        <w:t xml:space="preserve">или повреждения </w:t>
      </w:r>
      <w:r w:rsidRPr="00A64BE0">
        <w:t>материалов</w:t>
      </w:r>
      <w:r w:rsidR="007B7C05" w:rsidRPr="00A64BE0">
        <w:t xml:space="preserve"> при </w:t>
      </w:r>
      <w:r w:rsidRPr="00A64BE0">
        <w:t>их</w:t>
      </w:r>
      <w:r w:rsidR="007B7C05" w:rsidRPr="00A64BE0">
        <w:t xml:space="preserve"> транспортировке.</w:t>
      </w:r>
    </w:p>
    <w:p w:rsidR="007B7C05" w:rsidRPr="00A64BE0" w:rsidRDefault="007B7C05" w:rsidP="005A37ED">
      <w:pPr>
        <w:ind w:firstLine="426"/>
        <w:jc w:val="both"/>
      </w:pPr>
      <w:r w:rsidRPr="00A64BE0">
        <w:t xml:space="preserve">3.8. Приемка </w:t>
      </w:r>
      <w:r w:rsidR="009123F8" w:rsidRPr="00A64BE0">
        <w:t>выполненных работ</w:t>
      </w:r>
      <w:r w:rsidRPr="00A64BE0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 w:rsidRPr="00A64BE0">
        <w:t>, соответствия объемов и качества работ локальному сметному расчету, ведомости объемов работ,</w:t>
      </w:r>
      <w:r w:rsidR="007A3AF2" w:rsidRPr="00A64BE0">
        <w:t xml:space="preserve"> Техническому заданию Заказчика</w:t>
      </w:r>
      <w:r w:rsidRPr="00A64BE0">
        <w:t xml:space="preserve">. В случае обнаружения недостачи </w:t>
      </w:r>
      <w:r w:rsidR="00B24C86" w:rsidRPr="00A64BE0">
        <w:t>материалов</w:t>
      </w:r>
      <w:r w:rsidRPr="00A64BE0">
        <w:t xml:space="preserve"> или дефектов </w:t>
      </w:r>
      <w:r w:rsidR="00B24C86" w:rsidRPr="00A64BE0">
        <w:t>материалов</w:t>
      </w:r>
      <w:r w:rsidR="00A6460E" w:rsidRPr="00A64BE0">
        <w:t xml:space="preserve">, либо несоответствия </w:t>
      </w:r>
      <w:r w:rsidR="00B24C86" w:rsidRPr="00A64BE0">
        <w:t>материалов</w:t>
      </w:r>
      <w:r w:rsidR="00A6460E" w:rsidRPr="00A64BE0">
        <w:t xml:space="preserve"> </w:t>
      </w:r>
      <w:r w:rsidR="001F1EC2" w:rsidRPr="00A64BE0">
        <w:t>локальному сметному расчету, Техническому заданию</w:t>
      </w:r>
      <w:r w:rsidRPr="00A64BE0">
        <w:t>, а также невозможности или нецелесообразности дальнейш</w:t>
      </w:r>
      <w:r w:rsidR="00B24C86" w:rsidRPr="00A64BE0">
        <w:t>его</w:t>
      </w:r>
      <w:r w:rsidRPr="00A64BE0">
        <w:t xml:space="preserve"> </w:t>
      </w:r>
      <w:r w:rsidR="00B24C86" w:rsidRPr="00A64BE0">
        <w:lastRenderedPageBreak/>
        <w:t>выполнения работ</w:t>
      </w:r>
      <w:r w:rsidRPr="00A64BE0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 w:rsidRPr="00A64BE0">
        <w:t>ми По</w:t>
      </w:r>
      <w:r w:rsidR="00B24C86" w:rsidRPr="00A64BE0">
        <w:t>дрядчик</w:t>
      </w:r>
      <w:r w:rsidR="00A6460E" w:rsidRPr="00A64BE0">
        <w:t xml:space="preserve"> обязан в течение </w:t>
      </w:r>
      <w:r w:rsidR="00DF5B77" w:rsidRPr="00A64BE0">
        <w:t>5 (пяти</w:t>
      </w:r>
      <w:r w:rsidR="00A6460E" w:rsidRPr="00A64BE0">
        <w:t>)</w:t>
      </w:r>
      <w:r w:rsidRPr="00A64BE0">
        <w:t xml:space="preserve"> </w:t>
      </w:r>
      <w:r w:rsidR="00F336A6" w:rsidRPr="00A64BE0">
        <w:t xml:space="preserve">рабочих </w:t>
      </w:r>
      <w:r w:rsidRPr="00A64BE0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 w:rsidRPr="00A64BE0">
        <w:t>в</w:t>
      </w:r>
      <w:r w:rsidR="00B24C86" w:rsidRPr="00A64BE0">
        <w:t>ыполнение работ</w:t>
      </w:r>
      <w:r w:rsidRPr="00A64BE0">
        <w:t>.</w:t>
      </w:r>
    </w:p>
    <w:p w:rsidR="00D4749F" w:rsidRPr="00A64BE0" w:rsidRDefault="00D4749F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3.9.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отступления в работе от условий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или иные недостатки результата работы в установленный Заказчиком срок, указанный в п. 3.8 настоящего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а, не были устранены либо являются существенными и неустранимыми, Заказчик вправе отказаться от исполнения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Pr="00A64BE0" w:rsidRDefault="00D4749F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>3.10</w:t>
      </w:r>
      <w:r w:rsidR="008C05E6" w:rsidRPr="00A64BE0">
        <w:rPr>
          <w:rFonts w:ascii="Times New Roman" w:hAnsi="Times New Roman" w:cs="Times New Roman"/>
          <w:sz w:val="24"/>
          <w:szCs w:val="24"/>
        </w:rPr>
        <w:t>.</w:t>
      </w:r>
      <w:r w:rsidR="008C05E6" w:rsidRPr="00A64BE0">
        <w:rPr>
          <w:rFonts w:ascii="Times New Roman" w:hAnsi="Times New Roman" w:cs="Times New Roman"/>
        </w:rPr>
        <w:t xml:space="preserve"> </w:t>
      </w:r>
      <w:r w:rsidR="008C05E6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после приемки работы отступления в ней от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в разумный срок по их обнаружении.</w:t>
      </w:r>
    </w:p>
    <w:p w:rsidR="007B7C05" w:rsidRPr="00A64BE0" w:rsidRDefault="00D4749F" w:rsidP="005A3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64BE0">
        <w:rPr>
          <w:rFonts w:ascii="Times New Roman" w:hAnsi="Times New Roman" w:cs="Times New Roman"/>
          <w:sz w:val="24"/>
          <w:szCs w:val="24"/>
        </w:rPr>
        <w:t>3.11</w:t>
      </w:r>
      <w:r w:rsidR="005F576E" w:rsidRPr="00A64BE0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на экспертизу несет Подрядчик, за исключением случаев, когда экспертизой установлено отсутствие нарушений Подрядчиком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7B7C05" w:rsidRPr="00A64BE0" w:rsidRDefault="007B7C05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3.1</w:t>
      </w:r>
      <w:r w:rsidR="00D4749F" w:rsidRPr="00A64BE0">
        <w:rPr>
          <w:rFonts w:ascii="Times New Roman" w:hAnsi="Times New Roman" w:cs="Times New Roman"/>
          <w:sz w:val="24"/>
          <w:szCs w:val="24"/>
        </w:rPr>
        <w:t>2</w:t>
      </w:r>
      <w:r w:rsidRPr="00A64BE0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 w:rsidRPr="00A64BE0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A64BE0">
        <w:rPr>
          <w:rFonts w:ascii="Times New Roman" w:hAnsi="Times New Roman" w:cs="Times New Roman"/>
          <w:sz w:val="24"/>
          <w:szCs w:val="24"/>
        </w:rPr>
        <w:t>Подрядчико</w:t>
      </w:r>
      <w:r w:rsidRPr="00A64BE0">
        <w:rPr>
          <w:rFonts w:ascii="Times New Roman" w:hAnsi="Times New Roman" w:cs="Times New Roman"/>
          <w:sz w:val="24"/>
          <w:szCs w:val="24"/>
        </w:rPr>
        <w:t>м</w:t>
      </w:r>
      <w:r w:rsidR="009123F8" w:rsidRPr="00A64BE0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A64BE0">
        <w:rPr>
          <w:rFonts w:ascii="Times New Roman" w:hAnsi="Times New Roman" w:cs="Times New Roman"/>
          <w:sz w:val="24"/>
          <w:szCs w:val="24"/>
        </w:rPr>
        <w:t>Подрядчик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 w:rsidRPr="00A64BE0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A64BE0">
        <w:rPr>
          <w:rFonts w:ascii="Times New Roman" w:hAnsi="Times New Roman" w:cs="Times New Roman"/>
          <w:sz w:val="24"/>
          <w:szCs w:val="24"/>
        </w:rPr>
        <w:t>материалы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 w:rsidRPr="00A64BE0">
        <w:rPr>
          <w:rFonts w:ascii="Times New Roman" w:hAnsi="Times New Roman" w:cs="Times New Roman"/>
          <w:sz w:val="24"/>
          <w:szCs w:val="24"/>
        </w:rPr>
        <w:t>и</w:t>
      </w:r>
      <w:r w:rsidR="008E24A5" w:rsidRPr="00A64BE0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 w:rsidRPr="00A64BE0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Pr="00A64BE0" w:rsidRDefault="007B7C05" w:rsidP="005A37ED">
      <w:pPr>
        <w:ind w:firstLine="426"/>
        <w:jc w:val="both"/>
      </w:pPr>
      <w:r w:rsidRPr="00A64BE0">
        <w:t>3.1</w:t>
      </w:r>
      <w:r w:rsidR="00D4749F" w:rsidRPr="00A64BE0">
        <w:t>3</w:t>
      </w:r>
      <w:r w:rsidRPr="00A64BE0">
        <w:t xml:space="preserve">. Риск случайной гибели или порчи </w:t>
      </w:r>
      <w:r w:rsidR="008E24A5" w:rsidRPr="00A64BE0">
        <w:t xml:space="preserve">результата работ, </w:t>
      </w:r>
      <w:r w:rsidR="00B24C86" w:rsidRPr="00A64BE0">
        <w:t>материалов</w:t>
      </w:r>
      <w:r w:rsidR="008E24A5" w:rsidRPr="00A64BE0">
        <w:t xml:space="preserve"> переходи</w:t>
      </w:r>
      <w:r w:rsidRPr="00A64BE0">
        <w:t xml:space="preserve">т от </w:t>
      </w:r>
      <w:r w:rsidR="00B24C86" w:rsidRPr="00A64BE0">
        <w:t>Подрядчика</w:t>
      </w:r>
      <w:r w:rsidRPr="00A64BE0">
        <w:t xml:space="preserve"> к Заказчику с момента приемки </w:t>
      </w:r>
      <w:r w:rsidR="00B24C86" w:rsidRPr="00A64BE0">
        <w:t>выполненных работ</w:t>
      </w:r>
      <w:r w:rsidRPr="00A64BE0">
        <w:t xml:space="preserve"> </w:t>
      </w:r>
      <w:r w:rsidR="007A3AF2" w:rsidRPr="00A64BE0">
        <w:t>Заказчиком и</w:t>
      </w:r>
      <w:r w:rsidRPr="00A64BE0">
        <w:t xml:space="preserve"> по</w:t>
      </w:r>
      <w:r w:rsidR="00DB5AB9" w:rsidRPr="00A64BE0">
        <w:t xml:space="preserve">дписания сторонами акта приемки- передачи </w:t>
      </w:r>
      <w:r w:rsidR="009123F8" w:rsidRPr="00A64BE0">
        <w:t>выполненных работ</w:t>
      </w:r>
      <w:r w:rsidRPr="00A64BE0">
        <w:t>.</w:t>
      </w:r>
    </w:p>
    <w:p w:rsidR="00A414CF" w:rsidRPr="00A64BE0" w:rsidRDefault="00D4749F" w:rsidP="005A37ED">
      <w:pPr>
        <w:ind w:firstLine="426"/>
        <w:jc w:val="both"/>
      </w:pPr>
      <w:r w:rsidRPr="00A64BE0">
        <w:t>3.14</w:t>
      </w:r>
      <w:r w:rsidR="00A414CF" w:rsidRPr="00A64BE0">
        <w:t>. По согласованию с Заказчиком выполненные работы могут быть сданы досрочно.</w:t>
      </w:r>
    </w:p>
    <w:p w:rsidR="00CC5103" w:rsidRPr="00A64BE0" w:rsidRDefault="00D4749F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>3.15</w:t>
      </w:r>
      <w:r w:rsidR="00664A83" w:rsidRPr="00A64BE0">
        <w:rPr>
          <w:rFonts w:ascii="Times New Roman" w:hAnsi="Times New Roman" w:cs="Times New Roman"/>
          <w:sz w:val="24"/>
          <w:szCs w:val="24"/>
        </w:rPr>
        <w:t>.</w:t>
      </w:r>
      <w:r w:rsidR="00664A83" w:rsidRPr="00A64BE0">
        <w:rPr>
          <w:rFonts w:ascii="Times New Roman" w:hAnsi="Times New Roman" w:cs="Times New Roman"/>
        </w:rPr>
        <w:t xml:space="preserve"> </w:t>
      </w:r>
      <w:r w:rsidR="00CC5103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(графика), качеством предоставленных Подрядчиком материалов, не вмешиваясь при этом в оперативно-хозяйственную деятельность Подрядчика.</w:t>
      </w:r>
    </w:p>
    <w:p w:rsidR="00CC5103" w:rsidRPr="00A64BE0" w:rsidRDefault="00CC5103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Заказчик, обнаруживший при осуществлении контроля и надзора за выполнением работ отступления от условий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а, которые могут ухудшить качество работ, или иные их недостатки, немедленно заявляет об этом Подрядчику. </w:t>
      </w:r>
    </w:p>
    <w:p w:rsidR="00CC5103" w:rsidRPr="00A64BE0" w:rsidRDefault="00CC5103" w:rsidP="005A37E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 xml:space="preserve">3.17. Подрядчик обязан исполнять полученные в ходе выполнения работ указания Заказчика, если такие указания не противоречат условиям </w:t>
      </w:r>
      <w:r w:rsidR="002650FF" w:rsidRPr="00A64BE0">
        <w:rPr>
          <w:rFonts w:eastAsiaTheme="minorHAnsi"/>
          <w:lang w:eastAsia="en-US"/>
        </w:rPr>
        <w:t>Договор</w:t>
      </w:r>
      <w:r w:rsidRPr="00A64BE0">
        <w:rPr>
          <w:rFonts w:eastAsiaTheme="minorHAnsi"/>
          <w:lang w:eastAsia="en-US"/>
        </w:rPr>
        <w:t>а и не представляют собой вмешательство в оперативно-хозяйственную деятельность Подрядчика.</w:t>
      </w:r>
    </w:p>
    <w:p w:rsidR="00CC5103" w:rsidRPr="00A64BE0" w:rsidRDefault="00CC5103" w:rsidP="005A37E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3.18. Подрядчик, ненадлежащим образом выполнивший работы, не вправе ссылаться на то, что Заказчик не осуществлял контроль и надзор за их выполнением.</w:t>
      </w:r>
    </w:p>
    <w:p w:rsidR="00481201" w:rsidRPr="00A64BE0" w:rsidRDefault="00481201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 w:rsidRPr="00A64BE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</w:t>
      </w:r>
      <w:r w:rsidR="007A3AF2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Договоре цели</w:t>
      </w:r>
      <w:r w:rsidR="00DF5B77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Заказчиком.</w:t>
      </w:r>
    </w:p>
    <w:p w:rsidR="00CC5103" w:rsidRPr="00A64BE0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A64BE0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A64BE0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A64BE0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A64BE0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осуществить</w:t>
      </w:r>
      <w:r w:rsidR="00B24C86" w:rsidRPr="00A64BE0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A64BE0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е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 w:rsidRPr="00A64BE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A64BE0">
        <w:rPr>
          <w:rFonts w:ascii="Times New Roman" w:hAnsi="Times New Roman" w:cs="Times New Roman"/>
          <w:sz w:val="24"/>
          <w:szCs w:val="24"/>
        </w:rPr>
        <w:t>;</w:t>
      </w:r>
    </w:p>
    <w:p w:rsidR="000F737D" w:rsidRPr="00A64BE0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 w:rsidRPr="00A64BE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 w:rsidRPr="00A64BE0"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A64BE0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 w:rsidRPr="00A64BE0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 w:rsidRPr="00A64BE0">
        <w:rPr>
          <w:rFonts w:ascii="Times New Roman" w:hAnsi="Times New Roman" w:cs="Times New Roman"/>
          <w:sz w:val="24"/>
          <w:szCs w:val="24"/>
        </w:rPr>
        <w:t>и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lastRenderedPageBreak/>
        <w:t>- доставлять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191529" w:rsidRPr="00A64BE0">
        <w:rPr>
          <w:rFonts w:ascii="Times New Roman" w:hAnsi="Times New Roman" w:cs="Times New Roman"/>
          <w:sz w:val="24"/>
          <w:szCs w:val="24"/>
        </w:rPr>
        <w:t>материалы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A64BE0">
        <w:rPr>
          <w:rFonts w:ascii="Times New Roman" w:hAnsi="Times New Roman" w:cs="Times New Roman"/>
          <w:sz w:val="24"/>
          <w:szCs w:val="24"/>
        </w:rPr>
        <w:t>по</w:t>
      </w:r>
      <w:r w:rsidR="006910BC" w:rsidRPr="00A64BE0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 w:rsidRPr="00A64BE0">
        <w:rPr>
          <w:rFonts w:ascii="Times New Roman" w:hAnsi="Times New Roman" w:cs="Times New Roman"/>
          <w:sz w:val="24"/>
          <w:szCs w:val="24"/>
        </w:rPr>
        <w:t>у</w:t>
      </w:r>
      <w:r w:rsidR="006910BC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A64BE0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 w:rsidRPr="00A64BE0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A64BE0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 w:rsidRPr="00A64BE0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A64BE0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 w:rsidRPr="00A64BE0">
        <w:rPr>
          <w:rFonts w:ascii="Times New Roman" w:hAnsi="Times New Roman" w:cs="Times New Roman"/>
          <w:sz w:val="24"/>
          <w:szCs w:val="24"/>
        </w:rPr>
        <w:t>материалы</w:t>
      </w:r>
      <w:r w:rsidRPr="00A64BE0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 w:rsidRPr="00A64BE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 w:rsidRPr="00A64BE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D22E8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A64BE0">
        <w:rPr>
          <w:rFonts w:ascii="Times New Roman" w:hAnsi="Times New Roman" w:cs="Times New Roman"/>
          <w:sz w:val="24"/>
          <w:szCs w:val="24"/>
        </w:rPr>
        <w:t>недостатков выполненных работ,</w:t>
      </w:r>
      <w:r w:rsidR="00165AD6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A64BE0">
        <w:rPr>
          <w:rFonts w:ascii="Times New Roman" w:hAnsi="Times New Roman" w:cs="Times New Roman"/>
          <w:sz w:val="24"/>
          <w:szCs w:val="24"/>
        </w:rPr>
        <w:t>Подрядчик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 w:rsidRPr="00A64BE0"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на </w:t>
      </w:r>
      <w:r w:rsidRPr="00A64BE0"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1800AE" w:rsidRPr="00A64BE0">
        <w:rPr>
          <w:rFonts w:ascii="Times New Roman" w:hAnsi="Times New Roman" w:cs="Times New Roman"/>
          <w:sz w:val="24"/>
          <w:szCs w:val="24"/>
        </w:rPr>
        <w:t>материал</w:t>
      </w:r>
      <w:r w:rsidRPr="00A64BE0">
        <w:rPr>
          <w:rFonts w:ascii="Times New Roman" w:hAnsi="Times New Roman" w:cs="Times New Roman"/>
          <w:sz w:val="24"/>
          <w:szCs w:val="24"/>
        </w:rPr>
        <w:t>ы</w:t>
      </w:r>
      <w:r w:rsidR="007B7C05" w:rsidRPr="00A64BE0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A64BE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 w:rsidRPr="00A64BE0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A64BE0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A64BE0">
        <w:rPr>
          <w:rFonts w:ascii="Times New Roman" w:hAnsi="Times New Roman" w:cs="Times New Roman"/>
          <w:sz w:val="24"/>
          <w:szCs w:val="24"/>
        </w:rPr>
        <w:t>вы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 w:rsidRPr="00A64BE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 w:rsidRPr="00A64BE0">
        <w:rPr>
          <w:rFonts w:ascii="Times New Roman" w:hAnsi="Times New Roman" w:cs="Times New Roman"/>
          <w:sz w:val="24"/>
          <w:szCs w:val="24"/>
        </w:rPr>
        <w:t>своим иждивением</w:t>
      </w:r>
      <w:r w:rsidRPr="00A64BE0">
        <w:rPr>
          <w:rFonts w:ascii="Times New Roman" w:hAnsi="Times New Roman" w:cs="Times New Roman"/>
          <w:sz w:val="24"/>
          <w:szCs w:val="24"/>
        </w:rPr>
        <w:t>. П</w:t>
      </w:r>
      <w:r w:rsidR="007B7C05" w:rsidRPr="00A64BE0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567F1" w:rsidRPr="00A64BE0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 w:rsidRPr="00A64BE0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A64BE0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6D22E8" w:rsidRPr="00A64BE0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 w:rsidRPr="00A64BE0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 w:rsidRPr="00A64BE0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 w:rsidRPr="00A64BE0">
        <w:rPr>
          <w:rFonts w:ascii="Times New Roman" w:hAnsi="Times New Roman" w:cs="Times New Roman"/>
          <w:sz w:val="24"/>
          <w:szCs w:val="24"/>
        </w:rPr>
        <w:t>их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 w:rsidRPr="00A64BE0">
        <w:rPr>
          <w:rFonts w:ascii="Times New Roman" w:hAnsi="Times New Roman" w:cs="Times New Roman"/>
          <w:sz w:val="24"/>
          <w:szCs w:val="24"/>
        </w:rPr>
        <w:t>;</w:t>
      </w:r>
    </w:p>
    <w:p w:rsidR="00664A83" w:rsidRPr="00A64BE0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Заказчика и до получения от него указаний приостановить работу при обнаружении: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непригодности предоставленной Заказчиком технической документации;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Подрядчик,</w:t>
      </w:r>
      <w:r w:rsidR="009010F3" w:rsidRPr="00A64BE0">
        <w:rPr>
          <w:rFonts w:eastAsiaTheme="minorHAnsi"/>
          <w:lang w:eastAsia="en-US"/>
        </w:rPr>
        <w:t xml:space="preserve"> не предупредивший З</w:t>
      </w:r>
      <w:r w:rsidRPr="00A64BE0">
        <w:rPr>
          <w:rFonts w:eastAsiaTheme="minorHAnsi"/>
          <w:lang w:eastAsia="en-US"/>
        </w:rPr>
        <w:t xml:space="preserve">аказчика о вышеуказанных обстоятельствах либо продолживший работу, не дожидаясь истечения указанного в </w:t>
      </w:r>
      <w:r w:rsidR="002650FF" w:rsidRPr="00A64BE0">
        <w:rPr>
          <w:rFonts w:eastAsiaTheme="minorHAnsi"/>
          <w:lang w:eastAsia="en-US"/>
        </w:rPr>
        <w:t>Договор</w:t>
      </w:r>
      <w:r w:rsidRPr="00A64BE0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несмотря на своевременное указание Заказчика о прекращении работы, не вправе при предъявлении к нему или им к Заказчику соответствующих требований ссылаться на указанные обстоятельства.</w:t>
      </w:r>
    </w:p>
    <w:p w:rsidR="00664A83" w:rsidRPr="00A64BE0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Если Заказчик, несмотря на своевременное и обоснованное предупреждение со стороны Подрядчика о вышеуказанных обстоятельствах в разумный срок не заменит непригодную техническую документацию, не изменит указаний о способе выполнения работы или не примет других необходимых мер для устранения обстоятельс</w:t>
      </w:r>
      <w:r w:rsidR="008C05E6" w:rsidRPr="00A64BE0">
        <w:rPr>
          <w:rFonts w:eastAsiaTheme="minorHAnsi"/>
          <w:lang w:eastAsia="en-US"/>
        </w:rPr>
        <w:t>тв, грозящих ее годности, П</w:t>
      </w:r>
      <w:r w:rsidRPr="00A64BE0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 w:rsidRPr="00A64BE0">
        <w:rPr>
          <w:rFonts w:eastAsiaTheme="minorHAnsi"/>
          <w:lang w:eastAsia="en-US"/>
        </w:rPr>
        <w:t>Договор</w:t>
      </w:r>
      <w:r w:rsidRPr="00A64BE0">
        <w:rPr>
          <w:rFonts w:eastAsiaTheme="minorHAnsi"/>
          <w:lang w:eastAsia="en-US"/>
        </w:rPr>
        <w:t>а и потребовать возмещения причи</w:t>
      </w:r>
      <w:r w:rsidR="008C05E6" w:rsidRPr="00A64BE0">
        <w:rPr>
          <w:rFonts w:eastAsiaTheme="minorHAnsi"/>
          <w:lang w:eastAsia="en-US"/>
        </w:rPr>
        <w:t>ненных его прекращением убытков;</w:t>
      </w:r>
    </w:p>
    <w:p w:rsidR="00CC5103" w:rsidRPr="00A64BE0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A64BE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соблюдать при выполнении работ требования закона и иных правовых актов об охране окружающей среды и о безопасности работ;</w:t>
      </w:r>
    </w:p>
    <w:p w:rsidR="00817B61" w:rsidRPr="00A64BE0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 w:rsidRPr="00A64BE0">
        <w:rPr>
          <w:rFonts w:eastAsiaTheme="minorHAnsi"/>
          <w:bCs/>
          <w:lang w:eastAsia="en-US"/>
        </w:rPr>
        <w:t xml:space="preserve">- </w:t>
      </w:r>
      <w:r w:rsidRPr="00A64BE0">
        <w:t>обладать достаточным количеством собственного персонала для выполнения работ в указанный в Договоре срок, имеющего необходимые профессиональные знания и квалификацию. Персонал Подрядчика должен знать и применять требования правил, инструкций и других НПА в части соблюдения требований ОТ, ПТЭ, ППБ и внутриобъектового режима, принятые в отрасли;</w:t>
      </w:r>
    </w:p>
    <w:p w:rsidR="003B1C60" w:rsidRPr="00A64BE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 w:rsidRPr="00A64BE0">
        <w:rPr>
          <w:rFonts w:eastAsiaTheme="minorHAnsi"/>
          <w:bCs/>
          <w:lang w:eastAsia="en-US"/>
        </w:rPr>
        <w:t>- обеспечить соблюдение</w:t>
      </w:r>
      <w:r w:rsidRPr="00A64BE0">
        <w:rPr>
          <w:color w:val="000000"/>
        </w:rPr>
        <w:t xml:space="preserve"> во время выполнения работ и до момента приемки результата работ Заказчиком требований правил охраны труда и пожарной безопасности, </w:t>
      </w:r>
      <w:r w:rsidR="00817B61" w:rsidRPr="00A64BE0">
        <w:rPr>
          <w:color w:val="000000"/>
        </w:rPr>
        <w:t xml:space="preserve">Правил внутреннего </w:t>
      </w:r>
      <w:r w:rsidRPr="00A64BE0">
        <w:rPr>
          <w:color w:val="000000"/>
        </w:rPr>
        <w:t>трудового распорядка</w:t>
      </w:r>
      <w:r w:rsidR="00817B61" w:rsidRPr="00A64BE0">
        <w:rPr>
          <w:color w:val="000000"/>
        </w:rPr>
        <w:t>,</w:t>
      </w:r>
      <w:r w:rsidRPr="00A64BE0">
        <w:rPr>
          <w:color w:val="000000"/>
        </w:rPr>
        <w:t xml:space="preserve"> в соответствии с Порядком взаимодействия сторон в области производственной безопасности (Приложение № </w:t>
      </w:r>
      <w:r w:rsidR="00967572" w:rsidRPr="00A64BE0">
        <w:rPr>
          <w:color w:val="000000"/>
        </w:rPr>
        <w:t>6</w:t>
      </w:r>
      <w:r w:rsidRPr="00A64BE0">
        <w:rPr>
          <w:color w:val="000000"/>
        </w:rPr>
        <w:t xml:space="preserve"> к Договору), который является неотъемлемой частью настоящего Договора;</w:t>
      </w:r>
    </w:p>
    <w:p w:rsidR="00CC5103" w:rsidRPr="00A64BE0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 до предполагаемой даты приемки выполненных работ;</w:t>
      </w:r>
    </w:p>
    <w:p w:rsidR="007B7C05" w:rsidRPr="00A64BE0" w:rsidRDefault="006D22E8" w:rsidP="00CC5103">
      <w:pPr>
        <w:autoSpaceDE w:val="0"/>
        <w:autoSpaceDN w:val="0"/>
        <w:adjustRightInd w:val="0"/>
        <w:ind w:firstLine="540"/>
        <w:jc w:val="both"/>
      </w:pPr>
      <w:r w:rsidRPr="00A64BE0">
        <w:t>- осуществлять гаранти</w:t>
      </w:r>
      <w:r w:rsidR="007357F8" w:rsidRPr="00A64BE0">
        <w:t xml:space="preserve">йное обслуживание </w:t>
      </w:r>
      <w:r w:rsidR="007F4969" w:rsidRPr="00A64BE0">
        <w:t xml:space="preserve">результата </w:t>
      </w:r>
      <w:r w:rsidR="007357F8" w:rsidRPr="00A64BE0">
        <w:t xml:space="preserve">выполненных работ </w:t>
      </w:r>
      <w:r w:rsidRPr="00A64BE0">
        <w:t xml:space="preserve">в соответствии с разделом 5 настоящего </w:t>
      </w:r>
      <w:r w:rsidR="002650FF" w:rsidRPr="00A64BE0">
        <w:t>Договор</w:t>
      </w:r>
      <w:r w:rsidRPr="00A64BE0">
        <w:t>а</w:t>
      </w:r>
      <w:r w:rsidR="007B7C05" w:rsidRPr="00A64BE0">
        <w:t>.</w:t>
      </w:r>
    </w:p>
    <w:p w:rsidR="007B7C05" w:rsidRPr="00A64BE0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A64BE0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Подрядчик</w:t>
      </w:r>
      <w:r w:rsidR="00E4576C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Pr="00A64BE0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 w:rsidRPr="00A64BE0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A64BE0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D22E8" w:rsidRPr="00A64BE0">
        <w:rPr>
          <w:rFonts w:ascii="Times New Roman" w:hAnsi="Times New Roman" w:cs="Times New Roman"/>
          <w:sz w:val="24"/>
          <w:szCs w:val="24"/>
        </w:rPr>
        <w:t>ом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817B61" w:rsidRPr="00A64BE0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</w:t>
      </w:r>
      <w:r w:rsidRPr="00A64BE0">
        <w:rPr>
          <w:rFonts w:ascii="Times New Roman" w:hAnsi="Times New Roman" w:cs="Times New Roman"/>
          <w:color w:val="000000"/>
          <w:sz w:val="24"/>
          <w:szCs w:val="24"/>
        </w:rPr>
        <w:t>отдать распоряжение Подрядчику о приостановлении выполнения работ и устранении выявленных нарушений в случае обнаружения фактов, подтверждающих нарушение требований технической эксплуатации, пожарной безопасности и требований охраны труда персоналом Подрядчика;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A64BE0">
        <w:rPr>
          <w:rFonts w:ascii="Times New Roman" w:hAnsi="Times New Roman" w:cs="Times New Roman"/>
          <w:sz w:val="24"/>
          <w:szCs w:val="24"/>
        </w:rPr>
        <w:t>Подрядчика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 w:rsidRPr="00A64BE0">
        <w:rPr>
          <w:rFonts w:ascii="Times New Roman" w:hAnsi="Times New Roman" w:cs="Times New Roman"/>
          <w:sz w:val="24"/>
          <w:szCs w:val="24"/>
        </w:rPr>
        <w:t>выполнения</w:t>
      </w:r>
      <w:r w:rsidR="001F217E" w:rsidRPr="00A64B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 w:rsidRPr="00A64BE0"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A64BE0">
        <w:rPr>
          <w:rFonts w:ascii="Times New Roman" w:hAnsi="Times New Roman" w:cs="Times New Roman"/>
          <w:sz w:val="24"/>
          <w:szCs w:val="24"/>
        </w:rPr>
        <w:t>накладная</w:t>
      </w:r>
      <w:r w:rsidR="00D74414" w:rsidRPr="00A64BE0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 w:rsidRPr="00A64BE0">
        <w:rPr>
          <w:rFonts w:ascii="Times New Roman" w:hAnsi="Times New Roman" w:cs="Times New Roman"/>
          <w:sz w:val="24"/>
          <w:szCs w:val="24"/>
        </w:rPr>
        <w:t>12, которые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567F1" w:rsidRPr="00A64BE0">
        <w:rPr>
          <w:rFonts w:ascii="Times New Roman" w:hAnsi="Times New Roman" w:cs="Times New Roman"/>
          <w:sz w:val="24"/>
          <w:szCs w:val="24"/>
        </w:rPr>
        <w:t>подписываются Сторонами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 w:rsidRPr="00A64BE0">
        <w:rPr>
          <w:rFonts w:ascii="Times New Roman" w:hAnsi="Times New Roman" w:cs="Times New Roman"/>
          <w:sz w:val="24"/>
          <w:szCs w:val="24"/>
        </w:rPr>
        <w:t>ю</w:t>
      </w:r>
      <w:r w:rsidR="007B7C05" w:rsidRPr="00A64BE0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A64BE0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 w:rsidRPr="00A64BE0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A64BE0" w:rsidRDefault="006D22E8" w:rsidP="00635A6D">
      <w:pPr>
        <w:ind w:left="-142" w:firstLine="708"/>
        <w:jc w:val="both"/>
      </w:pPr>
      <w:r w:rsidRPr="00A64BE0">
        <w:t>5</w:t>
      </w:r>
      <w:r w:rsidR="007B7C05" w:rsidRPr="00A64BE0">
        <w:t xml:space="preserve">.1. </w:t>
      </w:r>
      <w:bookmarkStart w:id="1" w:name="_Hlk491684933"/>
      <w:r w:rsidR="008F52D6" w:rsidRPr="00A64BE0">
        <w:t>Подрядчик</w:t>
      </w:r>
      <w:r w:rsidR="007B7C05" w:rsidRPr="00A64BE0">
        <w:t xml:space="preserve"> устанавливает </w:t>
      </w:r>
      <w:bookmarkStart w:id="2" w:name="_Hlk491765437"/>
      <w:r w:rsidR="00B02F41" w:rsidRPr="00A64BE0">
        <w:t>н</w:t>
      </w:r>
      <w:r w:rsidR="00C87D0D" w:rsidRPr="00A64BE0">
        <w:t xml:space="preserve">а выполненные работы гарантийный срок продолжительностью </w:t>
      </w:r>
      <w:r w:rsidR="00967572" w:rsidRPr="00A64BE0">
        <w:t>36</w:t>
      </w:r>
      <w:r w:rsidR="00C87D0D" w:rsidRPr="00A64BE0">
        <w:t xml:space="preserve"> месяцев с даты подписания обеими Сторонами акта сдачи-приёмки выполненных работ. На использованные Подрядчиком в ходе выполнения работ материалы устанавливается гарантийный срок продолжительностью </w:t>
      </w:r>
      <w:r w:rsidR="00774F3D" w:rsidRPr="00A64BE0">
        <w:t>36</w:t>
      </w:r>
      <w:r w:rsidR="00C87D0D" w:rsidRPr="00A64BE0">
        <w:t xml:space="preserve">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A64BE0">
        <w:t xml:space="preserve"> Гарантии качества распространяются на все выполненные работы</w:t>
      </w:r>
      <w:r w:rsidR="00B02F41" w:rsidRPr="00A64BE0">
        <w:t xml:space="preserve"> и материалы</w:t>
      </w:r>
      <w:r w:rsidR="002567F1" w:rsidRPr="00A64BE0">
        <w:t>.</w:t>
      </w:r>
    </w:p>
    <w:bookmarkEnd w:id="1"/>
    <w:p w:rsidR="002A3BD7" w:rsidRPr="00A64BE0" w:rsidRDefault="00FC69C5" w:rsidP="00635A6D">
      <w:pPr>
        <w:ind w:left="-142"/>
        <w:jc w:val="both"/>
      </w:pPr>
      <w:r w:rsidRPr="00A64BE0">
        <w:t xml:space="preserve">            </w:t>
      </w:r>
      <w:bookmarkStart w:id="3" w:name="_Hlk491685297"/>
      <w:r w:rsidR="001F217E" w:rsidRPr="00A64BE0">
        <w:t>Все использованные в ходе выполнения работ</w:t>
      </w:r>
      <w:r w:rsidR="0006506F" w:rsidRPr="00A64BE0">
        <w:t xml:space="preserve"> </w:t>
      </w:r>
      <w:r w:rsidR="004C60AD" w:rsidRPr="00A64BE0">
        <w:t>материалы</w:t>
      </w:r>
      <w:r w:rsidR="002A3BD7" w:rsidRPr="00A64BE0">
        <w:t xml:space="preserve"> долж</w:t>
      </w:r>
      <w:r w:rsidR="004C60AD" w:rsidRPr="00A64BE0">
        <w:t>ны</w:t>
      </w:r>
      <w:r w:rsidR="002A3BD7" w:rsidRPr="00A64BE0">
        <w:t xml:space="preserve"> сопр</w:t>
      </w:r>
      <w:r w:rsidR="00D61EB7" w:rsidRPr="00A64BE0">
        <w:t>овождаться сертификатами качества</w:t>
      </w:r>
      <w:r w:rsidR="002A3BD7" w:rsidRPr="00A64BE0">
        <w:t>, оформленными надлежащим образом.</w:t>
      </w:r>
      <w:bookmarkEnd w:id="3"/>
    </w:p>
    <w:p w:rsidR="007B7C05" w:rsidRPr="00A64BE0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5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 w:rsidRPr="00A64BE0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A64BE0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A64BE0" w:rsidRDefault="006D22E8" w:rsidP="00635A6D">
      <w:pPr>
        <w:ind w:left="-142" w:firstLine="708"/>
        <w:jc w:val="both"/>
      </w:pPr>
      <w:r w:rsidRPr="00A64BE0">
        <w:t>5</w:t>
      </w:r>
      <w:r w:rsidR="007B7C05" w:rsidRPr="00A64BE0">
        <w:t xml:space="preserve">.3. Заказчик в течение </w:t>
      </w:r>
      <w:r w:rsidRPr="00A64BE0">
        <w:t>3 (трех) рабочих дней</w:t>
      </w:r>
      <w:r w:rsidR="007B7C05" w:rsidRPr="00A64BE0">
        <w:t xml:space="preserve"> с момента обнаружения недостатков</w:t>
      </w:r>
      <w:r w:rsidR="004C60AD" w:rsidRPr="00A64BE0">
        <w:t xml:space="preserve"> </w:t>
      </w:r>
      <w:r w:rsidR="00D61EB7" w:rsidRPr="00A64BE0">
        <w:t>в выполненных</w:t>
      </w:r>
      <w:r w:rsidR="004C60AD" w:rsidRPr="00A64BE0">
        <w:t xml:space="preserve"> работ</w:t>
      </w:r>
      <w:r w:rsidR="00D61EB7" w:rsidRPr="00A64BE0">
        <w:t>ах</w:t>
      </w:r>
      <w:r w:rsidR="007B7C05" w:rsidRPr="00A64BE0">
        <w:t xml:space="preserve"> письменно уведомляет о них </w:t>
      </w:r>
      <w:r w:rsidR="004C60AD" w:rsidRPr="00A64BE0">
        <w:t>Подрядчика</w:t>
      </w:r>
      <w:r w:rsidR="007B7C05" w:rsidRPr="00A64BE0">
        <w:t>.</w:t>
      </w:r>
    </w:p>
    <w:p w:rsidR="007B7C05" w:rsidRPr="00A64BE0" w:rsidRDefault="006D22E8" w:rsidP="00635A6D">
      <w:pPr>
        <w:ind w:left="-142" w:firstLine="708"/>
        <w:jc w:val="both"/>
      </w:pPr>
      <w:r w:rsidRPr="00A64BE0">
        <w:t>5</w:t>
      </w:r>
      <w:r w:rsidR="007B7C05" w:rsidRPr="00A64BE0">
        <w:t>.4. После получения такого у</w:t>
      </w:r>
      <w:r w:rsidRPr="00A64BE0">
        <w:t>в</w:t>
      </w:r>
      <w:r w:rsidR="0006506F" w:rsidRPr="00A64BE0">
        <w:t xml:space="preserve">едомления </w:t>
      </w:r>
      <w:r w:rsidR="004C60AD" w:rsidRPr="00A64BE0">
        <w:t>Подрядчик</w:t>
      </w:r>
      <w:r w:rsidR="00B02F41" w:rsidRPr="00A64BE0">
        <w:t xml:space="preserve"> в течение 5 (пяти</w:t>
      </w:r>
      <w:r w:rsidRPr="00A64BE0">
        <w:t>)</w:t>
      </w:r>
      <w:r w:rsidR="007B7C05" w:rsidRPr="00A64BE0">
        <w:t xml:space="preserve"> </w:t>
      </w:r>
      <w:r w:rsidR="0006506F" w:rsidRPr="00A64BE0">
        <w:t xml:space="preserve">рабочих </w:t>
      </w:r>
      <w:r w:rsidR="007B7C05" w:rsidRPr="00A64BE0">
        <w:t xml:space="preserve">дней проводит </w:t>
      </w:r>
      <w:r w:rsidR="004C60AD" w:rsidRPr="00A64BE0">
        <w:t xml:space="preserve">исправление недостатков выполненных работ и (или) </w:t>
      </w:r>
      <w:r w:rsidR="007B7C05" w:rsidRPr="00A64BE0">
        <w:t xml:space="preserve">замену </w:t>
      </w:r>
      <w:r w:rsidR="004C60AD" w:rsidRPr="00A64BE0">
        <w:t>материалов</w:t>
      </w:r>
      <w:r w:rsidR="007B7C05" w:rsidRPr="00A64BE0">
        <w:t xml:space="preserve"> </w:t>
      </w:r>
      <w:r w:rsidR="004C2D86" w:rsidRPr="00A64BE0">
        <w:t xml:space="preserve">ненадлежащего качества за свой счет </w:t>
      </w:r>
      <w:r w:rsidR="004C60AD" w:rsidRPr="00A64BE0">
        <w:t>материал</w:t>
      </w:r>
      <w:r w:rsidR="00D61EB7" w:rsidRPr="00A64BE0">
        <w:t>а</w:t>
      </w:r>
      <w:r w:rsidR="004C60AD" w:rsidRPr="00A64BE0">
        <w:t>м</w:t>
      </w:r>
      <w:r w:rsidR="00D61EB7" w:rsidRPr="00A64BE0">
        <w:t>и</w:t>
      </w:r>
      <w:r w:rsidR="007B7C05" w:rsidRPr="00A64BE0">
        <w:t xml:space="preserve"> надлежащего качества, без расходов со стороны Заказчика.</w:t>
      </w:r>
    </w:p>
    <w:p w:rsidR="007B7C05" w:rsidRPr="00A64BE0" w:rsidRDefault="004C2D86" w:rsidP="00635A6D">
      <w:pPr>
        <w:ind w:left="-142" w:firstLine="708"/>
        <w:jc w:val="both"/>
      </w:pPr>
      <w:r w:rsidRPr="00A64BE0">
        <w:t>5</w:t>
      </w:r>
      <w:r w:rsidR="007B7C05" w:rsidRPr="00A64BE0">
        <w:t xml:space="preserve">.5. Гарантийные обязательства не распространяются на дефекты и недостатки </w:t>
      </w:r>
      <w:r w:rsidR="004C60AD" w:rsidRPr="00A64BE0">
        <w:t>выполнения работ</w:t>
      </w:r>
      <w:r w:rsidR="007B7C05" w:rsidRPr="00A64BE0">
        <w:t>, созданные Заказчиком. Указанные дефекты устраняются за счет Заказчика.</w:t>
      </w:r>
    </w:p>
    <w:p w:rsidR="004C2D86" w:rsidRPr="00A64BE0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A64BE0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6</w:t>
      </w:r>
      <w:r w:rsidR="007B7C05" w:rsidRPr="00A64BE0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Pr="00A64B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6</w:t>
      </w:r>
      <w:r w:rsidR="007B7C05" w:rsidRPr="00A64BE0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 w:rsidRPr="00A64BE0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 w:rsidRPr="00A64BE0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 w:rsidRPr="00A64BE0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 w:rsidRPr="00A64BE0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A64BE0">
        <w:rPr>
          <w:rFonts w:ascii="Times New Roman" w:hAnsi="Times New Roman" w:cs="Times New Roman"/>
          <w:sz w:val="24"/>
          <w:szCs w:val="24"/>
        </w:rPr>
        <w:t>Подрядчика</w:t>
      </w:r>
      <w:r w:rsidR="007B7C05" w:rsidRPr="00A64BE0">
        <w:rPr>
          <w:rFonts w:ascii="Times New Roman" w:hAnsi="Times New Roman" w:cs="Times New Roman"/>
          <w:sz w:val="24"/>
          <w:szCs w:val="24"/>
        </w:rPr>
        <w:t>: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безв</w:t>
      </w:r>
      <w:r w:rsidR="00D61EB7" w:rsidRPr="00A64BE0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 w:rsidRPr="00A64B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 w:rsidRPr="00A64BE0">
        <w:rPr>
          <w:rFonts w:ascii="Times New Roman" w:hAnsi="Times New Roman" w:cs="Times New Roman"/>
          <w:sz w:val="24"/>
          <w:szCs w:val="24"/>
        </w:rPr>
        <w:t>ах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A64BE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4C2D86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D61EB7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 w:rsidRPr="00A64BE0">
        <w:rPr>
          <w:rFonts w:ascii="Times New Roman" w:hAnsi="Times New Roman" w:cs="Times New Roman"/>
          <w:sz w:val="24"/>
          <w:szCs w:val="24"/>
        </w:rPr>
        <w:t>6</w:t>
      </w:r>
      <w:r w:rsidRPr="00A64BE0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 w:rsidRPr="00A64BE0">
        <w:rPr>
          <w:rFonts w:ascii="Times New Roman" w:hAnsi="Times New Roman" w:cs="Times New Roman"/>
          <w:sz w:val="24"/>
          <w:szCs w:val="24"/>
        </w:rPr>
        <w:t>выполнения работ Подрядчик</w:t>
      </w:r>
      <w:r w:rsidRPr="00A64BE0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 w:rsidRPr="00A64BE0">
        <w:rPr>
          <w:rFonts w:ascii="Times New Roman" w:hAnsi="Times New Roman" w:cs="Times New Roman"/>
          <w:sz w:val="24"/>
          <w:szCs w:val="24"/>
        </w:rPr>
        <w:t>0,1 %</w:t>
      </w:r>
      <w:r w:rsidRPr="00A64BE0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Pr="00A64BE0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6</w:t>
      </w:r>
      <w:r w:rsidR="007B7C05" w:rsidRPr="00A64BE0">
        <w:rPr>
          <w:rFonts w:ascii="Times New Roman" w:hAnsi="Times New Roman" w:cs="Times New Roman"/>
          <w:sz w:val="24"/>
          <w:szCs w:val="24"/>
        </w:rPr>
        <w:t>.4.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A64BE0">
        <w:rPr>
          <w:rFonts w:ascii="Times New Roman" w:hAnsi="Times New Roman" w:cs="Times New Roman"/>
          <w:sz w:val="24"/>
          <w:szCs w:val="24"/>
        </w:rPr>
        <w:t>Подрядчик вправе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2D439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5564AC" w:rsidRPr="00A64BE0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7B7C05" w:rsidRPr="00A64BE0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суммы задолженности за каждый день просрочки.</w:t>
      </w:r>
    </w:p>
    <w:p w:rsidR="00803A84" w:rsidRPr="00A64BE0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6.5.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Pr="00A64BE0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 несет ответственность за нарушение требований закона и иных правовых актов об охране окружающей среды и о безопасности работ.</w:t>
      </w:r>
    </w:p>
    <w:p w:rsidR="00481201" w:rsidRPr="00A64BE0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Подрядчик несет ответственность перед Заказчиком за допущенные отступления от требований, предусмотренных в </w:t>
      </w:r>
      <w:r w:rsidR="00B02F41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Техническом задании (Приложение № 2 к Договору) и в </w:t>
      </w:r>
      <w:r w:rsidR="00B02F41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обязательных для С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правилах.</w:t>
      </w:r>
    </w:p>
    <w:p w:rsidR="007B7C05" w:rsidRPr="00A64BE0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6</w:t>
      </w:r>
      <w:r w:rsidR="00481201" w:rsidRPr="00A64BE0">
        <w:rPr>
          <w:rFonts w:ascii="Times New Roman" w:hAnsi="Times New Roman" w:cs="Times New Roman"/>
          <w:sz w:val="24"/>
          <w:szCs w:val="24"/>
        </w:rPr>
        <w:t>.8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A64BE0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Pr="00A64BE0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у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а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A64BE0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6.9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06D49" w:rsidRPr="00A64BE0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A64BE0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A64BE0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7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Pr="00A64BE0"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A64BE0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у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  </w:t>
      </w:r>
      <w:r w:rsidR="00B02F41" w:rsidRPr="00A64BE0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A64BE0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A64BE0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7</w:t>
      </w:r>
      <w:r w:rsidR="007B7C05" w:rsidRPr="00A64BE0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 w:rsidRPr="00A64BE0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A64BE0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A64BE0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Pr="00A64BE0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A64BE0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 w:rsidRPr="00A64BE0">
        <w:rPr>
          <w:rFonts w:ascii="Times New Roman" w:hAnsi="Times New Roman" w:cs="Times New Roman"/>
          <w:sz w:val="24"/>
          <w:szCs w:val="24"/>
        </w:rPr>
        <w:t>8</w:t>
      </w:r>
      <w:r w:rsidRPr="00A64BE0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>у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A64BE0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 w:rsidRPr="00A64BE0">
        <w:rPr>
          <w:rFonts w:ascii="Times New Roman" w:hAnsi="Times New Roman" w:cs="Times New Roman"/>
          <w:sz w:val="24"/>
          <w:szCs w:val="24"/>
        </w:rPr>
        <w:t>8</w:t>
      </w:r>
      <w:r w:rsidRPr="00A64BE0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A64BE0">
        <w:rPr>
          <w:rFonts w:ascii="Times New Roman" w:hAnsi="Times New Roman" w:cs="Times New Roman"/>
          <w:sz w:val="24"/>
          <w:szCs w:val="24"/>
        </w:rPr>
        <w:t xml:space="preserve"> в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A64BE0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 w:rsidRPr="00A64BE0">
        <w:rPr>
          <w:rFonts w:ascii="Times New Roman" w:hAnsi="Times New Roman" w:cs="Times New Roman"/>
          <w:sz w:val="24"/>
          <w:szCs w:val="24"/>
        </w:rPr>
        <w:t>8</w:t>
      </w:r>
      <w:r w:rsidRPr="00A64BE0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692FBE" w:rsidRPr="00A64BE0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 w:rsidRPr="00A64BE0">
        <w:rPr>
          <w:rFonts w:ascii="Times New Roman" w:hAnsi="Times New Roman" w:cs="Times New Roman"/>
          <w:sz w:val="24"/>
          <w:szCs w:val="24"/>
        </w:rPr>
        <w:t>9</w:t>
      </w:r>
      <w:r w:rsidRPr="00A64BE0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 w:rsidRPr="00A64BE0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A64BE0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 w:rsidRPr="00A64BE0">
        <w:rPr>
          <w:rFonts w:ascii="Times New Roman" w:hAnsi="Times New Roman" w:cs="Times New Roman"/>
          <w:sz w:val="24"/>
          <w:szCs w:val="24"/>
        </w:rPr>
        <w:t>9</w:t>
      </w:r>
      <w:r w:rsidRPr="00A64BE0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 w:rsidRPr="00A64BE0">
        <w:rPr>
          <w:rFonts w:ascii="Times New Roman" w:hAnsi="Times New Roman" w:cs="Times New Roman"/>
          <w:sz w:val="24"/>
          <w:szCs w:val="24"/>
        </w:rPr>
        <w:t>9</w:t>
      </w:r>
      <w:r w:rsidRPr="00A64BE0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A64BE0">
        <w:rPr>
          <w:rFonts w:ascii="Times New Roman" w:hAnsi="Times New Roman" w:cs="Times New Roman"/>
          <w:sz w:val="24"/>
          <w:szCs w:val="24"/>
        </w:rPr>
        <w:t>:</w:t>
      </w:r>
    </w:p>
    <w:p w:rsidR="007B7C05" w:rsidRPr="00A64BE0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64BE0">
        <w:rPr>
          <w:rFonts w:ascii="Times New Roman" w:hAnsi="Times New Roman" w:cs="Times New Roman"/>
          <w:sz w:val="24"/>
          <w:szCs w:val="24"/>
        </w:rPr>
        <w:t>Подрядчиком</w:t>
      </w:r>
      <w:r w:rsidRPr="00A64BE0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 w:rsidRPr="00A64BE0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A64BE0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A64BE0">
        <w:rPr>
          <w:rFonts w:ascii="Times New Roman" w:hAnsi="Times New Roman" w:cs="Times New Roman"/>
        </w:rPr>
        <w:t xml:space="preserve"> </w:t>
      </w:r>
      <w:r w:rsidR="00664A83"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или если Подрядчик выполняет работу настолько медленно, что окончание ее к сроку становится явно невозможным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 w:rsidRPr="00A64BE0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AD40AE" w:rsidRPr="00A64BE0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в случае грубых, систематических нарушений Подрядчиком </w:t>
      </w:r>
      <w:r w:rsidR="00AA5173" w:rsidRPr="00A64BE0">
        <w:rPr>
          <w:rFonts w:ascii="Times New Roman" w:hAnsi="Times New Roman" w:cs="Times New Roman"/>
          <w:sz w:val="24"/>
          <w:szCs w:val="24"/>
        </w:rPr>
        <w:t>требований нормативны</w:t>
      </w:r>
      <w:r w:rsidRPr="00A64BE0"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A64BE0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 w:rsidRPr="00A64BE0">
        <w:rPr>
          <w:rFonts w:ascii="Times New Roman" w:hAnsi="Times New Roman" w:cs="Times New Roman"/>
          <w:sz w:val="24"/>
          <w:szCs w:val="24"/>
        </w:rPr>
        <w:t>, т</w:t>
      </w: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Pr="00A64BE0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A64BE0">
        <w:rPr>
          <w:rFonts w:ascii="Times New Roman" w:hAnsi="Times New Roman" w:cs="Times New Roman"/>
          <w:sz w:val="24"/>
          <w:szCs w:val="24"/>
        </w:rPr>
        <w:t>- в случае прекращения потребности или нецелесообразности продолжения выполнения работ.</w:t>
      </w:r>
      <w:r w:rsidR="00AD40AE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A64BE0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lastRenderedPageBreak/>
        <w:tab/>
        <w:t>- принять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64BE0">
        <w:rPr>
          <w:rFonts w:ascii="Times New Roman" w:hAnsi="Times New Roman" w:cs="Times New Roman"/>
          <w:sz w:val="24"/>
          <w:szCs w:val="24"/>
        </w:rPr>
        <w:t>Подрядчика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A64BE0">
        <w:rPr>
          <w:rFonts w:ascii="Times New Roman" w:hAnsi="Times New Roman" w:cs="Times New Roman"/>
          <w:sz w:val="24"/>
          <w:szCs w:val="24"/>
        </w:rPr>
        <w:t>акта приемки</w:t>
      </w:r>
      <w:r w:rsidR="005A3881" w:rsidRPr="00A64BE0">
        <w:rPr>
          <w:rFonts w:ascii="Times New Roman" w:hAnsi="Times New Roman" w:cs="Times New Roman"/>
          <w:sz w:val="24"/>
          <w:szCs w:val="24"/>
        </w:rPr>
        <w:t>- передачи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0F5169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64BE0">
        <w:rPr>
          <w:rFonts w:ascii="Times New Roman" w:hAnsi="Times New Roman" w:cs="Times New Roman"/>
          <w:sz w:val="24"/>
          <w:szCs w:val="24"/>
        </w:rPr>
        <w:t>Подрядчику</w:t>
      </w:r>
      <w:r w:rsidRPr="00A64BE0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 w:rsidRPr="00A64BE0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5A3881" w:rsidRPr="00A64BE0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    </w:t>
      </w:r>
      <w:r w:rsidRPr="00A64BE0">
        <w:rPr>
          <w:rFonts w:ascii="Times New Roman" w:hAnsi="Times New Roman" w:cs="Times New Roman"/>
          <w:sz w:val="24"/>
          <w:szCs w:val="24"/>
        </w:rPr>
        <w:t>1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 w:rsidRPr="00A64BE0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64BE0">
        <w:rPr>
          <w:rFonts w:ascii="Times New Roman" w:hAnsi="Times New Roman" w:cs="Times New Roman"/>
          <w:sz w:val="24"/>
          <w:szCs w:val="24"/>
        </w:rPr>
        <w:t>Подрядчико</w:t>
      </w:r>
      <w:r w:rsidR="005A3881" w:rsidRPr="00A64BE0">
        <w:rPr>
          <w:rFonts w:ascii="Times New Roman" w:hAnsi="Times New Roman" w:cs="Times New Roman"/>
          <w:sz w:val="24"/>
          <w:szCs w:val="24"/>
        </w:rPr>
        <w:t>м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5A3881" w:rsidRPr="00A64BE0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1</w:t>
      </w:r>
      <w:r w:rsidR="005A3881" w:rsidRPr="00A64BE0">
        <w:rPr>
          <w:rFonts w:ascii="Times New Roman" w:hAnsi="Times New Roman" w:cs="Times New Roman"/>
          <w:b/>
          <w:sz w:val="24"/>
          <w:szCs w:val="24"/>
        </w:rPr>
        <w:t>1</w:t>
      </w:r>
      <w:r w:rsidRPr="00A64BE0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     </w:t>
      </w:r>
      <w:r w:rsidRPr="00A64BE0">
        <w:rPr>
          <w:rFonts w:ascii="Times New Roman" w:hAnsi="Times New Roman" w:cs="Times New Roman"/>
          <w:sz w:val="24"/>
          <w:szCs w:val="24"/>
        </w:rPr>
        <w:t>1</w:t>
      </w:r>
      <w:r w:rsidR="005A3881" w:rsidRPr="00A64BE0">
        <w:rPr>
          <w:rFonts w:ascii="Times New Roman" w:hAnsi="Times New Roman" w:cs="Times New Roman"/>
          <w:sz w:val="24"/>
          <w:szCs w:val="24"/>
        </w:rPr>
        <w:t>1</w:t>
      </w:r>
      <w:r w:rsidRPr="00A64BE0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у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A64BE0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 w:rsidRPr="00A64BE0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A64BE0">
        <w:rPr>
          <w:rFonts w:ascii="Times New Roman" w:hAnsi="Times New Roman" w:cs="Times New Roman"/>
          <w:iCs/>
          <w:sz w:val="24"/>
          <w:szCs w:val="24"/>
        </w:rPr>
        <w:t>а, переданных по факсимильной связи, по электронной почте 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A64BE0" w:rsidRDefault="007E4E1A" w:rsidP="007E4E1A">
      <w:pPr>
        <w:ind w:left="-142"/>
        <w:jc w:val="both"/>
        <w:rPr>
          <w:iCs/>
        </w:rPr>
      </w:pPr>
      <w:r w:rsidRPr="00A64BE0">
        <w:t xml:space="preserve">        </w:t>
      </w:r>
      <w:r w:rsidR="007B7C05" w:rsidRPr="00A64BE0">
        <w:t>1</w:t>
      </w:r>
      <w:r w:rsidR="005A3881" w:rsidRPr="00A64BE0">
        <w:t>1</w:t>
      </w:r>
      <w:r w:rsidR="007B7C05" w:rsidRPr="00A64BE0">
        <w:t xml:space="preserve">.2. </w:t>
      </w:r>
      <w:r w:rsidR="00135A35" w:rsidRPr="00A64BE0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A64BE0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        11.3. Ни одна из Сторон не имеет права передавать свои права и обязательства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у третьей стороне без письменного на то согласия другой Стороны. Нарушение данного условия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      </w:t>
      </w:r>
      <w:r w:rsidRPr="00A64BE0">
        <w:rPr>
          <w:rFonts w:ascii="Times New Roman" w:hAnsi="Times New Roman" w:cs="Times New Roman"/>
          <w:sz w:val="24"/>
          <w:szCs w:val="24"/>
        </w:rPr>
        <w:t>1</w:t>
      </w:r>
      <w:r w:rsidR="00135A35" w:rsidRPr="00A64BE0">
        <w:rPr>
          <w:rFonts w:ascii="Times New Roman" w:hAnsi="Times New Roman" w:cs="Times New Roman"/>
          <w:sz w:val="24"/>
          <w:szCs w:val="24"/>
        </w:rPr>
        <w:t>1.4</w:t>
      </w:r>
      <w:r w:rsidR="00904364" w:rsidRPr="00A64BE0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Pr="00A64BE0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Pr="00A64BE0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12</w:t>
      </w:r>
      <w:r w:rsidRPr="00A64BE0">
        <w:rPr>
          <w:rFonts w:ascii="Times New Roman" w:hAnsi="Times New Roman" w:cs="Times New Roman"/>
          <w:sz w:val="24"/>
          <w:szCs w:val="24"/>
        </w:rPr>
        <w:t xml:space="preserve">. </w:t>
      </w:r>
      <w:r w:rsidRPr="00A64BE0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Локальный сметный расчет </w:t>
      </w:r>
      <w:r w:rsidR="00606D49" w:rsidRPr="00A64BE0">
        <w:rPr>
          <w:rFonts w:ascii="Times New Roman" w:hAnsi="Times New Roman" w:cs="Times New Roman"/>
          <w:sz w:val="24"/>
          <w:szCs w:val="24"/>
        </w:rPr>
        <w:t>(Приложение № 1)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Pr="00A64BE0">
        <w:rPr>
          <w:rFonts w:ascii="Times New Roman" w:hAnsi="Times New Roman" w:cs="Times New Roman"/>
          <w:sz w:val="24"/>
          <w:szCs w:val="24"/>
        </w:rPr>
        <w:t>);</w:t>
      </w:r>
    </w:p>
    <w:p w:rsidR="00606D49" w:rsidRPr="00A64BE0" w:rsidRDefault="00AE3336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В</w:t>
      </w:r>
      <w:r w:rsidR="007E4E1A" w:rsidRPr="00A64BE0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774F3D" w:rsidRPr="00A64BE0">
        <w:rPr>
          <w:rFonts w:ascii="Times New Roman" w:hAnsi="Times New Roman" w:cs="Times New Roman"/>
          <w:sz w:val="24"/>
          <w:szCs w:val="24"/>
        </w:rPr>
        <w:t>3</w:t>
      </w:r>
      <w:r w:rsidR="00606D49" w:rsidRPr="00A64BE0">
        <w:rPr>
          <w:rFonts w:ascii="Times New Roman" w:hAnsi="Times New Roman" w:cs="Times New Roman"/>
          <w:sz w:val="24"/>
          <w:szCs w:val="24"/>
        </w:rPr>
        <w:t>)</w:t>
      </w:r>
      <w:r w:rsidR="00AD40AE" w:rsidRPr="00A64BE0">
        <w:rPr>
          <w:rFonts w:ascii="Times New Roman" w:hAnsi="Times New Roman" w:cs="Times New Roman"/>
          <w:sz w:val="24"/>
          <w:szCs w:val="24"/>
        </w:rPr>
        <w:t>;</w:t>
      </w:r>
    </w:p>
    <w:p w:rsidR="00AD40AE" w:rsidRPr="00A64BE0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Проект производства работ (ППР)</w:t>
      </w:r>
      <w:r w:rsidR="00774F3D" w:rsidRPr="00A64BE0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Pr="00A64BE0"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64BE0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Календарный график </w:t>
      </w:r>
      <w:r w:rsidR="00774F3D" w:rsidRPr="00A64BE0">
        <w:rPr>
          <w:rFonts w:ascii="Times New Roman" w:hAnsi="Times New Roman" w:cs="Times New Roman"/>
          <w:sz w:val="24"/>
          <w:szCs w:val="24"/>
        </w:rPr>
        <w:t>выполнения работ (Приложение № 5</w:t>
      </w:r>
      <w:r w:rsidRPr="00A64BE0"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64BE0" w:rsidRDefault="00774F3D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</w:t>
      </w:r>
      <w:r w:rsidR="005A37ED">
        <w:rPr>
          <w:rFonts w:ascii="Times New Roman" w:hAnsi="Times New Roman" w:cs="Times New Roman"/>
          <w:sz w:val="24"/>
          <w:szCs w:val="24"/>
        </w:rPr>
        <w:t xml:space="preserve"> </w:t>
      </w:r>
      <w:r w:rsidR="00AD40AE" w:rsidRPr="00A64B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сторон в области производственной безопасности (Приложение № </w:t>
      </w:r>
      <w:r w:rsidRPr="00A64BE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40AE" w:rsidRPr="00A64BE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64BE0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 w:rsidRPr="00A64BE0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A64BE0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 w:rsidRPr="00A64B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4BE0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 w:rsidRPr="00A64BE0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A64BE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A64BE0" w:rsidRDefault="007B7C05" w:rsidP="007B7C05">
      <w:pPr>
        <w:ind w:left="720"/>
        <w:rPr>
          <w:b/>
        </w:rPr>
      </w:pPr>
    </w:p>
    <w:p w:rsidR="007B7C05" w:rsidRPr="00A64BE0" w:rsidRDefault="007B7C05" w:rsidP="007B7C05">
      <w:pPr>
        <w:ind w:firstLine="720"/>
        <w:rPr>
          <w:b/>
        </w:rPr>
      </w:pPr>
      <w:proofErr w:type="gramStart"/>
      <w:r w:rsidRPr="00A64BE0">
        <w:rPr>
          <w:b/>
        </w:rPr>
        <w:t xml:space="preserve">Заказчик:   </w:t>
      </w:r>
      <w:proofErr w:type="gramEnd"/>
      <w:r w:rsidRPr="00A64BE0">
        <w:rPr>
          <w:b/>
        </w:rPr>
        <w:t xml:space="preserve">                                </w:t>
      </w:r>
      <w:r w:rsidRPr="00A64BE0">
        <w:rPr>
          <w:b/>
        </w:rPr>
        <w:tab/>
        <w:t xml:space="preserve">           </w:t>
      </w:r>
      <w:r w:rsidR="00A8368C" w:rsidRPr="00A64BE0">
        <w:rPr>
          <w:b/>
        </w:rPr>
        <w:t>Подрядчик</w:t>
      </w:r>
      <w:r w:rsidRPr="00A64BE0">
        <w:rPr>
          <w:b/>
        </w:rPr>
        <w:t>:</w:t>
      </w:r>
    </w:p>
    <w:p w:rsidR="00B772F2" w:rsidRPr="00A64BE0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RPr="00A64BE0" w:rsidTr="00B42ECA">
        <w:tc>
          <w:tcPr>
            <w:tcW w:w="4814" w:type="dxa"/>
          </w:tcPr>
          <w:p w:rsidR="00B42ECA" w:rsidRPr="00A64BE0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A64BE0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A64BE0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A64BE0">
              <w:rPr>
                <w:b/>
                <w:bCs/>
                <w:color w:val="000000"/>
                <w:spacing w:val="-4"/>
              </w:rPr>
              <w:t xml:space="preserve">»                                       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/>
                <w:bCs/>
                <w:color w:val="000000"/>
              </w:rPr>
              <w:t xml:space="preserve">Юридический адрес: </w:t>
            </w:r>
            <w:r w:rsidR="00B772F2" w:rsidRPr="00A64BE0">
              <w:rPr>
                <w:bCs/>
                <w:color w:val="000000"/>
              </w:rPr>
              <w:t xml:space="preserve">660048, г. </w:t>
            </w:r>
            <w:r w:rsidRPr="00A64BE0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/>
                <w:bCs/>
                <w:color w:val="000000"/>
              </w:rPr>
              <w:t>Почтовый адрес:</w:t>
            </w:r>
            <w:r w:rsidRPr="00A64BE0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ул. Песочная д. 2 А, а/я 2746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ИНН/КПП 2466172249/246601001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ОГРН 1162468082094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lastRenderedPageBreak/>
              <w:t>р/с 40702810231000006300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к/с 30101810800000000627</w:t>
            </w:r>
          </w:p>
          <w:p w:rsidR="00AE3336" w:rsidRPr="00A64BE0" w:rsidRDefault="00AE3336" w:rsidP="00B772F2">
            <w:pPr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БИК 040407627</w:t>
            </w:r>
          </w:p>
          <w:p w:rsidR="00B42ECA" w:rsidRPr="00A64BE0" w:rsidRDefault="00B42ECA" w:rsidP="00B772F2">
            <w:pPr>
              <w:jc w:val="both"/>
            </w:pPr>
            <w:r w:rsidRPr="00A64BE0">
              <w:t>Тел. 8 (391) 264-97-57</w:t>
            </w:r>
            <w:r w:rsidR="002D4394">
              <w:t>, 219-55-66</w:t>
            </w:r>
            <w:r w:rsidRPr="00A64BE0">
              <w:t xml:space="preserve">                                             </w:t>
            </w:r>
          </w:p>
          <w:p w:rsidR="00B772F2" w:rsidRPr="00A64BE0" w:rsidRDefault="00B42ECA" w:rsidP="00B772F2">
            <w:pPr>
              <w:jc w:val="both"/>
              <w:rPr>
                <w:rStyle w:val="ae"/>
                <w:u w:val="none"/>
              </w:rPr>
            </w:pPr>
            <w:r w:rsidRPr="00A64BE0">
              <w:rPr>
                <w:lang w:val="en-US"/>
              </w:rPr>
              <w:t>E</w:t>
            </w:r>
            <w:r w:rsidRPr="00A64BE0">
              <w:t>-</w:t>
            </w:r>
            <w:r w:rsidRPr="00A64BE0">
              <w:rPr>
                <w:lang w:val="en-US"/>
              </w:rPr>
              <w:t>mail</w:t>
            </w:r>
            <w:r w:rsidRPr="00A64BE0">
              <w:t xml:space="preserve">: </w:t>
            </w:r>
            <w:hyperlink r:id="rId8" w:history="1">
              <w:r w:rsidRPr="00A64BE0">
                <w:rPr>
                  <w:rStyle w:val="ae"/>
                </w:rPr>
                <w:t>е</w:t>
              </w:r>
              <w:r w:rsidRPr="00A64BE0">
                <w:rPr>
                  <w:rStyle w:val="ae"/>
                  <w:lang w:val="en-US"/>
                </w:rPr>
                <w:t>nergo</w:t>
              </w:r>
              <w:r w:rsidRPr="00A64BE0">
                <w:rPr>
                  <w:rStyle w:val="ae"/>
                </w:rPr>
                <w:t>124@</w:t>
              </w:r>
              <w:r w:rsidRPr="00A64BE0">
                <w:rPr>
                  <w:rStyle w:val="ae"/>
                  <w:lang w:val="en-US"/>
                </w:rPr>
                <w:t>mail</w:t>
              </w:r>
              <w:r w:rsidRPr="00A64BE0">
                <w:rPr>
                  <w:rStyle w:val="ae"/>
                </w:rPr>
                <w:t>.</w:t>
              </w:r>
              <w:proofErr w:type="spellStart"/>
              <w:r w:rsidRPr="00A64BE0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A64BE0">
              <w:rPr>
                <w:rStyle w:val="ae"/>
              </w:rPr>
              <w:t xml:space="preserve"> </w:t>
            </w:r>
            <w:r w:rsidRPr="00A64BE0">
              <w:rPr>
                <w:rStyle w:val="ae"/>
                <w:u w:val="none"/>
              </w:rPr>
              <w:t xml:space="preserve">     </w:t>
            </w:r>
          </w:p>
          <w:p w:rsidR="00B42ECA" w:rsidRPr="00A64BE0" w:rsidRDefault="00B42ECA" w:rsidP="00B772F2">
            <w:pPr>
              <w:jc w:val="both"/>
              <w:rPr>
                <w:rStyle w:val="ae"/>
              </w:rPr>
            </w:pPr>
            <w:r w:rsidRPr="00A64BE0">
              <w:rPr>
                <w:rStyle w:val="ae"/>
                <w:u w:val="none"/>
              </w:rPr>
              <w:t xml:space="preserve">                               </w:t>
            </w:r>
            <w:r w:rsidRPr="00A64BE0">
              <w:rPr>
                <w:rStyle w:val="ae"/>
              </w:rPr>
              <w:t xml:space="preserve"> </w:t>
            </w:r>
          </w:p>
          <w:p w:rsidR="00AD40AE" w:rsidRPr="00A64BE0" w:rsidRDefault="00B42ECA" w:rsidP="00B42ECA">
            <w:r w:rsidRPr="00A64BE0">
              <w:t xml:space="preserve">Директор              </w:t>
            </w:r>
          </w:p>
          <w:p w:rsidR="00B42ECA" w:rsidRPr="00A64BE0" w:rsidRDefault="00B42ECA" w:rsidP="00B42ECA">
            <w:r w:rsidRPr="00A64BE0">
              <w:t xml:space="preserve">                                                    </w:t>
            </w:r>
          </w:p>
          <w:p w:rsidR="00B42ECA" w:rsidRPr="00A64BE0" w:rsidRDefault="00B42ECA" w:rsidP="00B42ECA">
            <w:r w:rsidRPr="00A64BE0">
              <w:t xml:space="preserve">________________/К.С. Скобников        </w:t>
            </w:r>
          </w:p>
          <w:p w:rsidR="00B42ECA" w:rsidRPr="00A64BE0" w:rsidRDefault="00B42ECA" w:rsidP="00AD40AE">
            <w:pPr>
              <w:rPr>
                <w:b/>
              </w:rPr>
            </w:pPr>
            <w:r w:rsidRPr="00A64BE0">
              <w:t>М.П.</w:t>
            </w:r>
          </w:p>
        </w:tc>
        <w:tc>
          <w:tcPr>
            <w:tcW w:w="4814" w:type="dxa"/>
          </w:tcPr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>
            <w:r w:rsidRPr="00A64BE0">
              <w:t xml:space="preserve">_________________/ </w:t>
            </w:r>
          </w:p>
          <w:p w:rsidR="00B42ECA" w:rsidRPr="00A64BE0" w:rsidRDefault="00B42ECA" w:rsidP="00B42ECA">
            <w:pPr>
              <w:rPr>
                <w:b/>
              </w:rPr>
            </w:pPr>
            <w:r w:rsidRPr="00A64BE0">
              <w:t xml:space="preserve">М.П.                                                                           </w:t>
            </w:r>
          </w:p>
        </w:tc>
      </w:tr>
    </w:tbl>
    <w:p w:rsidR="00B42ECA" w:rsidRPr="00A64BE0" w:rsidRDefault="00B42ECA" w:rsidP="007B7C05">
      <w:pPr>
        <w:jc w:val="right"/>
      </w:pPr>
    </w:p>
    <w:p w:rsidR="002D4CD1" w:rsidRPr="00A64BE0" w:rsidRDefault="002D4CD1" w:rsidP="007B7C05">
      <w:pPr>
        <w:jc w:val="right"/>
        <w:sectPr w:rsidR="002D4CD1" w:rsidRPr="00A64BE0" w:rsidSect="00635A6D">
          <w:footerReference w:type="default" r:id="rId9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Pr="00A64BE0" w:rsidRDefault="00B42ECA" w:rsidP="007B7C05">
      <w:pPr>
        <w:jc w:val="right"/>
      </w:pPr>
    </w:p>
    <w:p w:rsidR="007B7C05" w:rsidRPr="00A64BE0" w:rsidRDefault="00B42ECA" w:rsidP="007B7C05">
      <w:pPr>
        <w:jc w:val="right"/>
      </w:pPr>
      <w:r w:rsidRPr="00A64BE0">
        <w:t>Приложение № 1</w:t>
      </w:r>
      <w:r w:rsidR="007B7C05" w:rsidRPr="00A64BE0">
        <w:t xml:space="preserve"> </w:t>
      </w:r>
    </w:p>
    <w:p w:rsidR="002D4CD1" w:rsidRPr="00A64BE0" w:rsidRDefault="007B7C05" w:rsidP="002D4CD1">
      <w:pPr>
        <w:jc w:val="right"/>
      </w:pPr>
      <w:r w:rsidRPr="00A64BE0">
        <w:t xml:space="preserve">к </w:t>
      </w:r>
      <w:r w:rsidR="002D4CD1" w:rsidRPr="00A64BE0">
        <w:t xml:space="preserve">Договору подряда на выполнение работ по </w:t>
      </w:r>
    </w:p>
    <w:p w:rsidR="00A8368C" w:rsidRPr="00A64BE0" w:rsidRDefault="002D4CD1" w:rsidP="00AD40AE">
      <w:pPr>
        <w:jc w:val="right"/>
      </w:pPr>
      <w:r w:rsidRPr="00A64BE0">
        <w:t xml:space="preserve">ремонту </w:t>
      </w:r>
      <w:r w:rsidR="00194B85" w:rsidRPr="00A64BE0">
        <w:t>маслоприемников силовых трансформаторов</w:t>
      </w:r>
      <w:r w:rsidRPr="00A64BE0">
        <w:t xml:space="preserve"> </w:t>
      </w:r>
    </w:p>
    <w:p w:rsidR="007B7C05" w:rsidRPr="00A64BE0" w:rsidRDefault="007B7C05" w:rsidP="00A8368C">
      <w:pPr>
        <w:jc w:val="right"/>
      </w:pPr>
      <w:r w:rsidRPr="00A64BE0">
        <w:t>от «</w:t>
      </w:r>
      <w:r w:rsidR="0006506F" w:rsidRPr="00A64BE0">
        <w:t>___</w:t>
      </w:r>
      <w:r w:rsidR="00B67A66" w:rsidRPr="00A64BE0">
        <w:t xml:space="preserve">» </w:t>
      </w:r>
      <w:r w:rsidR="0006506F" w:rsidRPr="00A64BE0">
        <w:t>_________</w:t>
      </w:r>
      <w:r w:rsidR="00B67A66" w:rsidRPr="00A64BE0">
        <w:t xml:space="preserve"> </w:t>
      </w:r>
      <w:r w:rsidRPr="00A64BE0">
        <w:t>20</w:t>
      </w:r>
      <w:r w:rsidR="0099686C" w:rsidRPr="00A64BE0">
        <w:t>1</w:t>
      </w:r>
      <w:r w:rsidR="001B03EB">
        <w:t>8</w:t>
      </w:r>
      <w:r w:rsidRPr="00A64BE0">
        <w:t xml:space="preserve"> г.</w:t>
      </w:r>
      <w:r w:rsidR="0099686C" w:rsidRPr="00A64BE0">
        <w:t xml:space="preserve"> № </w:t>
      </w:r>
      <w:r w:rsidR="00774F3D" w:rsidRPr="00A64BE0">
        <w:t>1</w:t>
      </w:r>
      <w:r w:rsidR="001B03EB">
        <w:t>2</w:t>
      </w:r>
      <w:r w:rsidR="00B67A66" w:rsidRPr="00A64BE0">
        <w:t>-201</w:t>
      </w:r>
      <w:r w:rsidR="001B03EB">
        <w:t>8</w:t>
      </w:r>
    </w:p>
    <w:p w:rsidR="007B7C05" w:rsidRPr="00A64BE0" w:rsidRDefault="007B7C05" w:rsidP="007B7C05">
      <w:pPr>
        <w:jc w:val="right"/>
      </w:pPr>
    </w:p>
    <w:p w:rsidR="007B7C05" w:rsidRPr="00A64BE0" w:rsidRDefault="007B7C05" w:rsidP="007B7C05">
      <w:pPr>
        <w:jc w:val="right"/>
      </w:pPr>
    </w:p>
    <w:p w:rsidR="007B7C05" w:rsidRPr="00A64BE0" w:rsidRDefault="007B7C05" w:rsidP="007B7C05">
      <w:pPr>
        <w:jc w:val="right"/>
      </w:pPr>
    </w:p>
    <w:p w:rsidR="007B7C05" w:rsidRPr="00A64BE0" w:rsidRDefault="000F1D0A" w:rsidP="007B7C05">
      <w:pPr>
        <w:jc w:val="center"/>
      </w:pPr>
      <w:r w:rsidRPr="00A64BE0">
        <w:t>ЛОКАЛЬНЫЙ СМЕТНЫЙ РАСЧЕТ</w:t>
      </w:r>
      <w:r w:rsidR="00AD40AE" w:rsidRPr="00A64BE0">
        <w:t>*</w:t>
      </w:r>
    </w:p>
    <w:p w:rsidR="007B7C05" w:rsidRPr="00A64BE0" w:rsidRDefault="007B7C05" w:rsidP="007B7C05">
      <w:pPr>
        <w:jc w:val="center"/>
      </w:pPr>
    </w:p>
    <w:tbl>
      <w:tblPr>
        <w:tblW w:w="16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4280"/>
        <w:gridCol w:w="1460"/>
        <w:gridCol w:w="1720"/>
        <w:gridCol w:w="860"/>
        <w:gridCol w:w="760"/>
        <w:gridCol w:w="760"/>
        <w:gridCol w:w="760"/>
        <w:gridCol w:w="1080"/>
        <w:gridCol w:w="760"/>
        <w:gridCol w:w="760"/>
        <w:gridCol w:w="760"/>
      </w:tblGrid>
      <w:tr w:rsidR="00194B85" w:rsidRPr="00A64BE0" w:rsidTr="00194B85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№ </w:t>
            </w:r>
            <w:proofErr w:type="spellStart"/>
            <w:r w:rsidRPr="00A64BE0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Обоснование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Кол.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Стоимость единицы, руб.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Общая стоимость, руб.</w:t>
            </w:r>
          </w:p>
        </w:tc>
      </w:tr>
      <w:tr w:rsidR="00194B85" w:rsidRPr="00A64BE0" w:rsidTr="00194B8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В том числе</w:t>
            </w:r>
          </w:p>
        </w:tc>
      </w:tr>
      <w:tr w:rsidR="00194B85" w:rsidRPr="00A64BE0" w:rsidTr="00194B8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proofErr w:type="spellStart"/>
            <w:r w:rsidRPr="00A64BE0">
              <w:rPr>
                <w:sz w:val="18"/>
                <w:szCs w:val="18"/>
              </w:rPr>
              <w:t>Осн.З</w:t>
            </w:r>
            <w:proofErr w:type="spellEnd"/>
            <w:r w:rsidRPr="00A64BE0">
              <w:rPr>
                <w:sz w:val="18"/>
                <w:szCs w:val="18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proofErr w:type="spellStart"/>
            <w:r w:rsidRPr="00A64BE0">
              <w:rPr>
                <w:sz w:val="18"/>
                <w:szCs w:val="18"/>
              </w:rPr>
              <w:t>Эк.Маш</w:t>
            </w:r>
            <w:proofErr w:type="spellEnd"/>
            <w:r w:rsidRPr="00A64BE0">
              <w:rPr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З/</w:t>
            </w:r>
            <w:proofErr w:type="spellStart"/>
            <w:r w:rsidRPr="00A64BE0">
              <w:rPr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proofErr w:type="spellStart"/>
            <w:r w:rsidRPr="00A64BE0">
              <w:rPr>
                <w:sz w:val="18"/>
                <w:szCs w:val="18"/>
              </w:rPr>
              <w:t>Осн.З</w:t>
            </w:r>
            <w:proofErr w:type="spellEnd"/>
            <w:r w:rsidRPr="00A64BE0">
              <w:rPr>
                <w:sz w:val="18"/>
                <w:szCs w:val="18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proofErr w:type="spellStart"/>
            <w:r w:rsidRPr="00A64BE0">
              <w:rPr>
                <w:sz w:val="18"/>
                <w:szCs w:val="18"/>
              </w:rPr>
              <w:t>Эк.Маш</w:t>
            </w:r>
            <w:proofErr w:type="spellEnd"/>
            <w:r w:rsidRPr="00A64BE0">
              <w:rPr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З/</w:t>
            </w:r>
            <w:proofErr w:type="spellStart"/>
            <w:r w:rsidRPr="00A64BE0">
              <w:rPr>
                <w:sz w:val="18"/>
                <w:szCs w:val="18"/>
              </w:rPr>
              <w:t>пМех</w:t>
            </w:r>
            <w:proofErr w:type="spellEnd"/>
          </w:p>
        </w:tc>
      </w:tr>
      <w:tr w:rsidR="00194B85" w:rsidRPr="00A64BE0" w:rsidTr="00194B8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13</w:t>
            </w:r>
          </w:p>
        </w:tc>
      </w:tr>
      <w:tr w:rsidR="00194B85" w:rsidRPr="00A64BE0" w:rsidTr="00194B85">
        <w:trPr>
          <w:trHeight w:val="398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b/>
                <w:bCs/>
                <w:sz w:val="20"/>
                <w:szCs w:val="20"/>
              </w:rPr>
            </w:pPr>
            <w:r w:rsidRPr="00A64BE0">
              <w:rPr>
                <w:b/>
                <w:bCs/>
                <w:sz w:val="20"/>
                <w:szCs w:val="20"/>
              </w:rPr>
              <w:t xml:space="preserve">Раздел 1. Демонтажные работы    </w:t>
            </w:r>
          </w:p>
        </w:tc>
      </w:tr>
      <w:tr w:rsidR="00194B85" w:rsidRPr="00A64BE0" w:rsidTr="00194B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398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b/>
                <w:bCs/>
                <w:sz w:val="20"/>
                <w:szCs w:val="20"/>
              </w:rPr>
            </w:pPr>
            <w:r w:rsidRPr="00A64BE0">
              <w:rPr>
                <w:b/>
                <w:bCs/>
                <w:sz w:val="20"/>
                <w:szCs w:val="20"/>
              </w:rPr>
              <w:t xml:space="preserve">Раздел 2. Монтажные работы    </w:t>
            </w:r>
          </w:p>
        </w:tc>
      </w:tr>
      <w:tr w:rsidR="00194B85" w:rsidRPr="00A64BE0" w:rsidTr="00194B8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563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Итого прямые затраты по смете с учетом индексов, в текущих ценах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Накладные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В том числе, </w:t>
            </w:r>
            <w:proofErr w:type="spellStart"/>
            <w:r w:rsidRPr="00A64BE0">
              <w:rPr>
                <w:sz w:val="18"/>
                <w:szCs w:val="18"/>
              </w:rPr>
              <w:t>справочно</w:t>
            </w:r>
            <w:proofErr w:type="spellEnd"/>
            <w:r w:rsidRPr="00A64BE0">
              <w:rPr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194B8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lastRenderedPageBreak/>
              <w:t>Сметная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В том числе, </w:t>
            </w:r>
            <w:proofErr w:type="spellStart"/>
            <w:r w:rsidRPr="00A64BE0">
              <w:rPr>
                <w:sz w:val="18"/>
                <w:szCs w:val="18"/>
              </w:rPr>
              <w:t>справочно</w:t>
            </w:r>
            <w:proofErr w:type="spellEnd"/>
            <w:r w:rsidRPr="00A64BE0">
              <w:rPr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707CD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b/>
                <w:bCs/>
                <w:sz w:val="18"/>
                <w:szCs w:val="18"/>
              </w:rPr>
            </w:pPr>
            <w:r w:rsidRPr="00A64BE0">
              <w:rPr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Благоустройство (ремонтно-строительные)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Земляные работы, выполняемые ручным способом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6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Бетонные и железобетонные монолитные конструкции в промышленном строительстве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6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Бетонные и железобетонные монолитные конструкции в жилищно-гражданском строительстве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    Материалы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    ФОТ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sz w:val="18"/>
                <w:szCs w:val="18"/>
              </w:rPr>
            </w:pPr>
            <w:r w:rsidRPr="00A64BE0">
              <w:rPr>
                <w:sz w:val="18"/>
                <w:szCs w:val="18"/>
              </w:rPr>
              <w:t xml:space="preserve">  НДС 18% от </w:t>
            </w:r>
            <w:r w:rsidR="00707CD5" w:rsidRPr="00A64BE0">
              <w:rPr>
                <w:sz w:val="18"/>
                <w:szCs w:val="18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  <w:tr w:rsidR="00194B85" w:rsidRPr="00A64BE0" w:rsidTr="00707CD5">
        <w:trPr>
          <w:trHeight w:val="300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rPr>
                <w:b/>
                <w:bCs/>
                <w:sz w:val="18"/>
                <w:szCs w:val="18"/>
              </w:rPr>
            </w:pPr>
            <w:r w:rsidRPr="00A64BE0">
              <w:rPr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B85" w:rsidRPr="00A64BE0" w:rsidRDefault="00194B8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4B85" w:rsidRPr="00A64BE0" w:rsidRDefault="00194B85">
            <w:pPr>
              <w:jc w:val="right"/>
              <w:rPr>
                <w:sz w:val="16"/>
                <w:szCs w:val="16"/>
              </w:rPr>
            </w:pPr>
            <w:r w:rsidRPr="00A64BE0">
              <w:rPr>
                <w:sz w:val="16"/>
                <w:szCs w:val="16"/>
              </w:rPr>
              <w:t> </w:t>
            </w:r>
          </w:p>
        </w:tc>
      </w:tr>
    </w:tbl>
    <w:p w:rsidR="002D4CD1" w:rsidRPr="00A64BE0" w:rsidRDefault="00194B85" w:rsidP="002D4CD1">
      <w:pPr>
        <w:jc w:val="both"/>
        <w:rPr>
          <w:rFonts w:eastAsia="Calibri"/>
        </w:rPr>
      </w:pPr>
      <w:r w:rsidRPr="00A64BE0">
        <w:t xml:space="preserve"> </w:t>
      </w:r>
      <w:r w:rsidR="002D4CD1" w:rsidRPr="00A64BE0">
        <w:fldChar w:fldCharType="begin"/>
      </w:r>
      <w:r w:rsidR="002D4CD1" w:rsidRPr="00A64BE0">
        <w:instrText xml:space="preserve"> LINK Excel.Sheet.12 "\\\\se-ad01\\docs\\Закупки\\Закупки №9-2017 Ремонт кровли\\Кровля  - 2 159 817,72-ИСПРАВЛЕНО.xlsx" "ЛСР 13 граф!R1C1:R214C13" \a \f 4 \h  \* MERGEFORMAT </w:instrText>
      </w:r>
      <w:r w:rsidR="002D4CD1" w:rsidRPr="00A64BE0">
        <w:fldChar w:fldCharType="separate"/>
      </w:r>
      <w:bookmarkStart w:id="4" w:name="RANGE!A1"/>
    </w:p>
    <w:bookmarkEnd w:id="4"/>
    <w:p w:rsidR="002D4CD1" w:rsidRPr="00A64BE0" w:rsidRDefault="002D4CD1" w:rsidP="002D4CD1">
      <w:pPr>
        <w:jc w:val="both"/>
        <w:rPr>
          <w:rFonts w:eastAsia="Calibri"/>
        </w:rPr>
      </w:pPr>
      <w:r w:rsidRPr="00A64BE0">
        <w:rPr>
          <w:b/>
          <w:sz w:val="22"/>
          <w:szCs w:val="22"/>
        </w:rPr>
        <w:fldChar w:fldCharType="end"/>
      </w:r>
      <w:r w:rsidRPr="00A64BE0">
        <w:rPr>
          <w:b/>
          <w:sz w:val="22"/>
          <w:szCs w:val="22"/>
        </w:rPr>
        <w:fldChar w:fldCharType="begin"/>
      </w:r>
      <w:r w:rsidRPr="00A64BE0"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 w:rsidRPr="00A64BE0">
        <w:rPr>
          <w:b/>
          <w:sz w:val="22"/>
          <w:szCs w:val="22"/>
        </w:rPr>
        <w:fldChar w:fldCharType="separate"/>
      </w:r>
    </w:p>
    <w:p w:rsidR="007B7C05" w:rsidRPr="00A64BE0" w:rsidRDefault="0086273B" w:rsidP="002D4CD1">
      <w:pPr>
        <w:jc w:val="both"/>
        <w:rPr>
          <w:b/>
          <w:sz w:val="22"/>
          <w:szCs w:val="22"/>
        </w:rPr>
      </w:pPr>
      <w:r w:rsidRPr="00A64BE0">
        <w:rPr>
          <w:b/>
          <w:sz w:val="22"/>
          <w:szCs w:val="22"/>
        </w:rPr>
        <w:t xml:space="preserve">* Локальный сметный расчет оформляется в соответствии с Коммерческим предложением Подрядчика, признанного победителем (единственным участником) </w:t>
      </w:r>
      <w:r w:rsidR="00875543" w:rsidRPr="00A64BE0">
        <w:rPr>
          <w:b/>
          <w:sz w:val="22"/>
          <w:szCs w:val="22"/>
        </w:rPr>
        <w:t xml:space="preserve">открытого </w:t>
      </w:r>
      <w:r w:rsidRPr="00A64BE0">
        <w:rPr>
          <w:b/>
          <w:sz w:val="22"/>
          <w:szCs w:val="22"/>
        </w:rPr>
        <w:t>запроса цен в электронной форме.</w:t>
      </w:r>
      <w:r w:rsidR="002D4CD1" w:rsidRPr="00A64BE0">
        <w:rPr>
          <w:b/>
          <w:sz w:val="22"/>
          <w:szCs w:val="22"/>
        </w:rPr>
        <w:fldChar w:fldCharType="end"/>
      </w:r>
    </w:p>
    <w:p w:rsidR="007B7C05" w:rsidRPr="00A64BE0" w:rsidRDefault="007B7C05" w:rsidP="007B7C05">
      <w:pPr>
        <w:jc w:val="center"/>
      </w:pPr>
      <w:r w:rsidRPr="00A64BE0">
        <w:t xml:space="preserve"> </w:t>
      </w:r>
    </w:p>
    <w:p w:rsidR="0099686C" w:rsidRPr="00A64BE0" w:rsidRDefault="007B7C05" w:rsidP="007B7C05">
      <w:r w:rsidRPr="00A64BE0">
        <w:t xml:space="preserve">Заказчик </w:t>
      </w:r>
      <w:r w:rsidR="0099686C" w:rsidRPr="00A64BE0">
        <w:t xml:space="preserve">                                                 </w:t>
      </w:r>
      <w:r w:rsidR="00FC69C5" w:rsidRPr="00A64BE0">
        <w:t xml:space="preserve">                               </w:t>
      </w:r>
      <w:r w:rsidR="00A47FBE" w:rsidRPr="00A64BE0">
        <w:t>Подрядчик</w:t>
      </w:r>
    </w:p>
    <w:p w:rsidR="00B42ECA" w:rsidRPr="00A64BE0" w:rsidRDefault="0099686C" w:rsidP="007B7C05">
      <w:r w:rsidRPr="00A64BE0">
        <w:t>ООО «</w:t>
      </w:r>
      <w:r w:rsidR="002D4CD1" w:rsidRPr="00A64BE0">
        <w:t>ПЕСЧАНКА ЭНЕРГО</w:t>
      </w:r>
      <w:r w:rsidRPr="00A64BE0">
        <w:t>»</w:t>
      </w:r>
      <w:r w:rsidR="007B7C05" w:rsidRPr="00A64BE0">
        <w:t xml:space="preserve">  </w:t>
      </w:r>
    </w:p>
    <w:p w:rsidR="007B7C05" w:rsidRPr="00A64BE0" w:rsidRDefault="00B42ECA" w:rsidP="007B7C05">
      <w:r w:rsidRPr="00A64BE0">
        <w:t>Директор</w:t>
      </w:r>
      <w:r w:rsidR="007B7C05" w:rsidRPr="00A64BE0">
        <w:t xml:space="preserve">                                                   </w:t>
      </w:r>
    </w:p>
    <w:p w:rsidR="0099686C" w:rsidRPr="00A64BE0" w:rsidRDefault="0099686C" w:rsidP="007B7C05"/>
    <w:p w:rsidR="007B7C05" w:rsidRPr="00A64BE0" w:rsidRDefault="00B67A66" w:rsidP="007B7C05">
      <w:r w:rsidRPr="00A64BE0">
        <w:t>________________/К.С. Скобников</w:t>
      </w:r>
      <w:r w:rsidR="007B7C05" w:rsidRPr="00A64BE0">
        <w:t xml:space="preserve">                                     ______________</w:t>
      </w:r>
      <w:r w:rsidR="00D429A8" w:rsidRPr="00A64BE0">
        <w:t>/</w:t>
      </w:r>
    </w:p>
    <w:p w:rsidR="007B7C05" w:rsidRPr="00A64BE0" w:rsidRDefault="007B7C05" w:rsidP="007B7C05"/>
    <w:p w:rsidR="002D4CD1" w:rsidRPr="00A64BE0" w:rsidRDefault="007B7C05" w:rsidP="002D4CD1">
      <w:pPr>
        <w:sectPr w:rsidR="002D4CD1" w:rsidRPr="00A64BE0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A64BE0">
        <w:t xml:space="preserve">М.П.                                                                             </w:t>
      </w:r>
      <w:r w:rsidR="0099686C" w:rsidRPr="00A64BE0">
        <w:t xml:space="preserve">           </w:t>
      </w:r>
      <w:r w:rsidRPr="00A64BE0">
        <w:t xml:space="preserve"> М.П.       </w:t>
      </w:r>
      <w:r w:rsidRPr="00A64BE0">
        <w:br w:type="page"/>
      </w:r>
    </w:p>
    <w:p w:rsidR="00A47FBE" w:rsidRPr="00A64BE0" w:rsidRDefault="00A47FBE" w:rsidP="00A47FBE">
      <w:pPr>
        <w:jc w:val="right"/>
      </w:pPr>
      <w:r w:rsidRPr="00A64BE0">
        <w:lastRenderedPageBreak/>
        <w:t>Приложение № 2</w:t>
      </w:r>
    </w:p>
    <w:p w:rsidR="002D4CD1" w:rsidRPr="00A64BE0" w:rsidRDefault="002D4CD1" w:rsidP="002D4CD1">
      <w:pPr>
        <w:jc w:val="right"/>
      </w:pPr>
      <w:r w:rsidRPr="00A64BE0">
        <w:t xml:space="preserve">к Договору подряда на выполнение работ по </w:t>
      </w:r>
    </w:p>
    <w:p w:rsidR="002D4CD1" w:rsidRPr="00A64BE0" w:rsidRDefault="002D4CD1" w:rsidP="00875543">
      <w:pPr>
        <w:jc w:val="right"/>
      </w:pPr>
      <w:r w:rsidRPr="00A64BE0">
        <w:t xml:space="preserve">ремонту </w:t>
      </w:r>
      <w:r w:rsidR="00194B85" w:rsidRPr="00A64BE0">
        <w:t>маслоприемников силовых трансформаторов</w:t>
      </w:r>
    </w:p>
    <w:p w:rsidR="002D4CD1" w:rsidRPr="00A64BE0" w:rsidRDefault="002D4CD1" w:rsidP="002D4CD1">
      <w:pPr>
        <w:jc w:val="right"/>
      </w:pPr>
      <w:r w:rsidRPr="00A64BE0">
        <w:t>от «___» _________ 201</w:t>
      </w:r>
      <w:r w:rsidR="001B03EB">
        <w:t>8</w:t>
      </w:r>
      <w:r w:rsidRPr="00A64BE0">
        <w:t xml:space="preserve"> г. № </w:t>
      </w:r>
      <w:r w:rsidR="0022669A" w:rsidRPr="00A64BE0">
        <w:t>1</w:t>
      </w:r>
      <w:r w:rsidR="001B03EB">
        <w:t>2</w:t>
      </w:r>
      <w:r w:rsidRPr="00A64BE0">
        <w:t>-201</w:t>
      </w:r>
      <w:r w:rsidR="001B03EB">
        <w:t>8</w:t>
      </w:r>
    </w:p>
    <w:p w:rsidR="00A47FBE" w:rsidRPr="00A64BE0" w:rsidRDefault="00A47FBE" w:rsidP="00A47FBE">
      <w:pPr>
        <w:jc w:val="right"/>
      </w:pPr>
    </w:p>
    <w:p w:rsidR="001B03EB" w:rsidRPr="0093144D" w:rsidRDefault="001B03EB" w:rsidP="001B03EB">
      <w:pPr>
        <w:jc w:val="center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ТЕХНИЧЕСКОЕ ЗАДАНИЕ</w:t>
      </w:r>
    </w:p>
    <w:p w:rsidR="001B03EB" w:rsidRPr="0093144D" w:rsidRDefault="001B03EB" w:rsidP="001B03EB">
      <w:pPr>
        <w:jc w:val="center"/>
        <w:rPr>
          <w:b/>
          <w:sz w:val="22"/>
          <w:szCs w:val="22"/>
        </w:rPr>
      </w:pP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b/>
          <w:sz w:val="22"/>
          <w:szCs w:val="22"/>
        </w:rPr>
        <w:t>Предмет закупки</w:t>
      </w:r>
      <w:r w:rsidRPr="0093144D">
        <w:rPr>
          <w:sz w:val="22"/>
          <w:szCs w:val="22"/>
        </w:rPr>
        <w:t>: «</w:t>
      </w:r>
      <w:bookmarkStart w:id="5" w:name="_Hlk491680877"/>
      <w:r w:rsidRPr="0093144D">
        <w:rPr>
          <w:sz w:val="22"/>
          <w:szCs w:val="22"/>
        </w:rPr>
        <w:t xml:space="preserve">Выполнение работ по ремонту маслоприемников </w:t>
      </w:r>
      <w:bookmarkStart w:id="6" w:name="_Hlk491702672"/>
      <w:r w:rsidRPr="0093144D">
        <w:rPr>
          <w:sz w:val="22"/>
          <w:szCs w:val="22"/>
        </w:rPr>
        <w:t>силовых трансформаторов</w:t>
      </w:r>
      <w:bookmarkEnd w:id="5"/>
      <w:bookmarkEnd w:id="6"/>
      <w:r w:rsidRPr="0093144D">
        <w:rPr>
          <w:sz w:val="22"/>
          <w:szCs w:val="22"/>
        </w:rPr>
        <w:t xml:space="preserve"> 1Т, 2Т».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F5F6E">
        <w:rPr>
          <w:b/>
          <w:sz w:val="22"/>
          <w:szCs w:val="22"/>
        </w:rPr>
        <w:t>Заказчик: ООО «ПЕСЧАНКА ЭНЕРГО».</w:t>
      </w:r>
    </w:p>
    <w:p w:rsidR="001B03EB" w:rsidRDefault="001B03EB" w:rsidP="001B03EB">
      <w:pPr>
        <w:ind w:left="720"/>
        <w:jc w:val="both"/>
        <w:rPr>
          <w:b/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Основание для выполнения работ.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Ведомость объемов работ по ремонту маслоприемников силовых трансформаторов ПС-17, ГПП-1, расположенн</w:t>
      </w:r>
      <w:r w:rsidRPr="00C56390">
        <w:rPr>
          <w:sz w:val="22"/>
          <w:szCs w:val="22"/>
        </w:rPr>
        <w:t>ых</w:t>
      </w:r>
      <w:r w:rsidRPr="0093144D">
        <w:rPr>
          <w:sz w:val="22"/>
          <w:szCs w:val="22"/>
        </w:rPr>
        <w:t xml:space="preserve"> по адресу: Красноярский край, г. Красноярск, ул. 26 Бакинских Комиссаров, д. 1.</w:t>
      </w:r>
    </w:p>
    <w:p w:rsidR="001B03EB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ПУЭ п. 4.2.69.</w:t>
      </w:r>
    </w:p>
    <w:p w:rsidR="001B03EB" w:rsidRDefault="001B03EB" w:rsidP="001B03EB">
      <w:pPr>
        <w:ind w:left="825"/>
        <w:jc w:val="both"/>
        <w:rPr>
          <w:sz w:val="22"/>
          <w:szCs w:val="22"/>
        </w:rPr>
      </w:pPr>
    </w:p>
    <w:p w:rsidR="001B03EB" w:rsidRPr="006F5F6E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 w:rsidRPr="006F5F6E">
        <w:rPr>
          <w:b/>
          <w:sz w:val="22"/>
        </w:rPr>
        <w:t>Основание для объявления процедуры:</w:t>
      </w:r>
    </w:p>
    <w:p w:rsidR="001B03EB" w:rsidRPr="006F5F6E" w:rsidRDefault="001B03EB" w:rsidP="001B03E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</w:rPr>
      </w:pPr>
      <w:r w:rsidRPr="006F5F6E">
        <w:rPr>
          <w:sz w:val="22"/>
        </w:rPr>
        <w:t>годовая программа закупок ООО «ПЕСЧАНКА ЭНЕРГО» на 2018 год;</w:t>
      </w:r>
    </w:p>
    <w:p w:rsidR="001B03EB" w:rsidRPr="006F5F6E" w:rsidRDefault="001B03EB" w:rsidP="001B03E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</w:rPr>
      </w:pPr>
      <w:r w:rsidRPr="006F5F6E">
        <w:rPr>
          <w:sz w:val="22"/>
        </w:rPr>
        <w:t>потребность ООО «ПЕСЧАНКА ЭНЕРГО» на 2018 год;</w:t>
      </w:r>
    </w:p>
    <w:p w:rsidR="001B03EB" w:rsidRPr="006F5F6E" w:rsidRDefault="001B03EB" w:rsidP="001B03E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</w:rPr>
      </w:pPr>
      <w:r w:rsidRPr="006F5F6E">
        <w:rPr>
          <w:sz w:val="22"/>
        </w:rPr>
        <w:t>производственная необходимость.</w:t>
      </w:r>
    </w:p>
    <w:p w:rsidR="001B03EB" w:rsidRPr="0093144D" w:rsidRDefault="001B03EB" w:rsidP="001B03EB">
      <w:pPr>
        <w:ind w:left="720"/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Цель выполнения работ.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color w:val="333333"/>
          <w:sz w:val="22"/>
          <w:szCs w:val="22"/>
          <w:shd w:val="clear" w:color="auto" w:fill="FFFFFF"/>
        </w:rPr>
        <w:t>Для предотвращения растекания масла и распространения пожара при повреждени</w:t>
      </w:r>
      <w:r w:rsidRPr="00C56390">
        <w:rPr>
          <w:color w:val="333333"/>
          <w:sz w:val="22"/>
          <w:szCs w:val="22"/>
          <w:shd w:val="clear" w:color="auto" w:fill="FFFFFF"/>
        </w:rPr>
        <w:t>и</w:t>
      </w:r>
      <w:r w:rsidRPr="0093144D">
        <w:rPr>
          <w:color w:val="333333"/>
          <w:sz w:val="22"/>
          <w:szCs w:val="22"/>
          <w:shd w:val="clear" w:color="auto" w:fill="FFFFFF"/>
        </w:rPr>
        <w:t xml:space="preserve"> маслонаполненных силовых трансформаторов </w:t>
      </w:r>
      <w:r w:rsidRPr="0093144D">
        <w:rPr>
          <w:sz w:val="22"/>
          <w:szCs w:val="22"/>
        </w:rPr>
        <w:t>ООО «ПЕСЧАНКА ЭНЕРГО» и приведение в соответствие с требованиями основных нормативно-технических документов.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b/>
          <w:sz w:val="22"/>
          <w:szCs w:val="22"/>
        </w:rPr>
        <w:t>Общие требования.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  При ремонте маслоприемников силовых трансформаторов ПС-17 ГПП-1: 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работы выполняются по наряду-допуску в действующих электроустановках на правах командированного персонала;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предусмотреть решения, предупреждающие условия возникновения опасных зон на территории ОРУ-110кВ;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- выполнение работ по разборке и демонтажу существующих маслоприемников; 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выполнение разработки грунта для производства строительно-монтажных работ;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выполнение работ по бетонной подготовке дна и бортов маслоприемника с армированием слоев в соответствии с действующими нормами и правилами.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b/>
          <w:sz w:val="22"/>
          <w:szCs w:val="22"/>
        </w:rPr>
        <w:t>Требования к выполнению работ: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Приобретение материалов, строительных конструкций и доставка их до места выполнения работ.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Работа по ремонту маслоприемников включает в себя: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демонтаж существующей бетонной подготовки;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вывоз строительного мусора и грунта;</w:t>
      </w:r>
    </w:p>
    <w:p w:rsidR="001B03EB" w:rsidRPr="00C56390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- </w:t>
      </w:r>
      <w:r w:rsidRPr="00C56390">
        <w:rPr>
          <w:sz w:val="22"/>
          <w:szCs w:val="22"/>
        </w:rPr>
        <w:t>разработка грунта под маслоприемники;</w:t>
      </w:r>
    </w:p>
    <w:p w:rsidR="001B03EB" w:rsidRPr="00C56390" w:rsidRDefault="001B03EB" w:rsidP="001B03EB">
      <w:pPr>
        <w:jc w:val="both"/>
        <w:rPr>
          <w:sz w:val="22"/>
          <w:szCs w:val="22"/>
        </w:rPr>
      </w:pPr>
      <w:r w:rsidRPr="00C56390">
        <w:rPr>
          <w:sz w:val="22"/>
          <w:szCs w:val="22"/>
        </w:rPr>
        <w:t xml:space="preserve">- устройство бетонной подготовки (бетон </w:t>
      </w:r>
      <w:proofErr w:type="spellStart"/>
      <w:r w:rsidRPr="00C56390">
        <w:rPr>
          <w:sz w:val="22"/>
          <w:szCs w:val="22"/>
        </w:rPr>
        <w:t>кл</w:t>
      </w:r>
      <w:proofErr w:type="spellEnd"/>
      <w:r w:rsidRPr="00C56390">
        <w:rPr>
          <w:sz w:val="22"/>
          <w:szCs w:val="22"/>
        </w:rPr>
        <w:t>. В12,5) дна маслоприемника с армированием;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C56390">
        <w:rPr>
          <w:sz w:val="22"/>
          <w:szCs w:val="22"/>
        </w:rPr>
        <w:t xml:space="preserve">- устройство бетонной подготовки (бетон </w:t>
      </w:r>
      <w:proofErr w:type="spellStart"/>
      <w:r w:rsidRPr="00C56390">
        <w:rPr>
          <w:sz w:val="22"/>
          <w:szCs w:val="22"/>
        </w:rPr>
        <w:t>кл</w:t>
      </w:r>
      <w:proofErr w:type="spellEnd"/>
      <w:r w:rsidRPr="00C56390">
        <w:rPr>
          <w:sz w:val="22"/>
          <w:szCs w:val="22"/>
        </w:rPr>
        <w:t>. В12,5)</w:t>
      </w:r>
      <w:r w:rsidRPr="0093144D">
        <w:rPr>
          <w:sz w:val="22"/>
          <w:szCs w:val="22"/>
        </w:rPr>
        <w:t xml:space="preserve"> бортика маслоприемника с армированием;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монтаж переходных мостиков (лестниц).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Готовые к монтажу изделия и материалы проверяются стороной Заказчика. Особое внимание уделяют качеству изделий и материалов.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D29">
        <w:rPr>
          <w:sz w:val="22"/>
          <w:szCs w:val="22"/>
        </w:rPr>
        <w:t>Капитальный ремонт должен производиться в соответствии с действующей нормативно-технической документацией (СНиП, ПТЭ, ПУЭ и др.).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Работы выполнить в</w:t>
      </w:r>
      <w:r>
        <w:rPr>
          <w:b/>
          <w:sz w:val="22"/>
          <w:szCs w:val="22"/>
        </w:rPr>
        <w:t xml:space="preserve"> </w:t>
      </w:r>
      <w:r w:rsidRPr="00720CB5">
        <w:rPr>
          <w:b/>
          <w:sz w:val="22"/>
          <w:szCs w:val="22"/>
          <w:lang w:val="en-US"/>
        </w:rPr>
        <w:t>II</w:t>
      </w:r>
      <w:r w:rsidRPr="00720CB5">
        <w:rPr>
          <w:b/>
          <w:sz w:val="22"/>
          <w:szCs w:val="22"/>
        </w:rPr>
        <w:t>-</w:t>
      </w:r>
      <w:r w:rsidRPr="00720CB5">
        <w:rPr>
          <w:b/>
          <w:sz w:val="22"/>
          <w:szCs w:val="22"/>
          <w:lang w:val="en-US"/>
        </w:rPr>
        <w:t>III</w:t>
      </w:r>
      <w:r w:rsidRPr="0093144D">
        <w:rPr>
          <w:b/>
          <w:sz w:val="22"/>
          <w:szCs w:val="22"/>
        </w:rPr>
        <w:t xml:space="preserve"> квартале 2018 года, в соответствии с графиком выполнения работ, согласованным с Заказчиком.</w:t>
      </w:r>
      <w:r w:rsidR="002D4394" w:rsidRPr="002D4394">
        <w:rPr>
          <w:b/>
          <w:sz w:val="22"/>
          <w:szCs w:val="22"/>
        </w:rPr>
        <w:t xml:space="preserve"> </w:t>
      </w:r>
      <w:r w:rsidR="002D4394">
        <w:rPr>
          <w:b/>
          <w:sz w:val="22"/>
          <w:szCs w:val="22"/>
        </w:rPr>
        <w:t>Заключительный этап выполнения работ с их приемкой- до 31.10.2018.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b/>
          <w:sz w:val="22"/>
          <w:szCs w:val="22"/>
        </w:rPr>
        <w:t>Требования к организационно-техническим аспектам выполнения работ</w:t>
      </w:r>
      <w:r w:rsidRPr="0093144D">
        <w:rPr>
          <w:sz w:val="22"/>
          <w:szCs w:val="22"/>
        </w:rPr>
        <w:t>:</w:t>
      </w:r>
    </w:p>
    <w:p w:rsidR="001B03EB" w:rsidRPr="0093144D" w:rsidRDefault="001B03EB" w:rsidP="001B03EB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Работы выполняются квалифицированным, обученным, аттестованным персоналом подрядной </w:t>
      </w:r>
      <w:r w:rsidRPr="0093144D">
        <w:rPr>
          <w:sz w:val="22"/>
          <w:szCs w:val="22"/>
        </w:rPr>
        <w:lastRenderedPageBreak/>
        <w:t>организации, на правах командированного персонала.</w:t>
      </w:r>
    </w:p>
    <w:p w:rsidR="001B03EB" w:rsidRPr="0093144D" w:rsidRDefault="001B03EB" w:rsidP="001B03EB">
      <w:pPr>
        <w:ind w:firstLine="426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работ, бортовой автомобиль, грузовой автомобиль, погрузчик, комплект инструмента и приспособлений. </w:t>
      </w:r>
    </w:p>
    <w:p w:rsidR="001B03EB" w:rsidRPr="0093144D" w:rsidRDefault="001B03EB" w:rsidP="001B03EB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Работы выполняются в соответствии технологическими картами, проектом производства работ (ППР) и календарным графиком, которые разрабатывает Подрядчик и согласовывает с Заказчиком.</w:t>
      </w:r>
    </w:p>
    <w:p w:rsidR="001B03EB" w:rsidRPr="002C0D29" w:rsidRDefault="001B03EB" w:rsidP="001B03EB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D29">
        <w:rPr>
          <w:sz w:val="22"/>
          <w:szCs w:val="22"/>
        </w:rPr>
        <w:t>Заказчик обеспечивает и</w:t>
      </w:r>
      <w:r w:rsidR="002D4394">
        <w:rPr>
          <w:sz w:val="22"/>
          <w:szCs w:val="22"/>
        </w:rPr>
        <w:t>н</w:t>
      </w:r>
      <w:r w:rsidRPr="002C0D29">
        <w:rPr>
          <w:sz w:val="22"/>
          <w:szCs w:val="22"/>
        </w:rPr>
        <w:t>структажи персонала Подрядчика и при необходимости, отключение ремонтируемых объектов и подготовку рабочего места.</w:t>
      </w:r>
    </w:p>
    <w:p w:rsidR="001B03EB" w:rsidRPr="002C0D29" w:rsidRDefault="001B03EB" w:rsidP="001B03EB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D29">
        <w:rPr>
          <w:sz w:val="22"/>
          <w:szCs w:val="22"/>
        </w:rPr>
        <w:t>Ответственность за безопасное производство услуг, а также разработка мероприятий по охране труда возлагается на Подрядчика.</w:t>
      </w:r>
    </w:p>
    <w:p w:rsidR="001B03EB" w:rsidRPr="002C0D29" w:rsidRDefault="001B03EB" w:rsidP="001B03EB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D29">
        <w:rPr>
          <w:sz w:val="22"/>
          <w:szCs w:val="22"/>
        </w:rPr>
        <w:t>Заказчик имеет право проверять соблюдение персоналом Подрядчика правил по охране труда и отстранять от работы, при нарушениях. При отстранении от работы персонала Подрядчика, Заказчик незамедлительно извещает об этом руководство Подрядной организации.</w:t>
      </w:r>
    </w:p>
    <w:p w:rsidR="001B03EB" w:rsidRPr="0093144D" w:rsidRDefault="001B03EB" w:rsidP="001B03EB">
      <w:pPr>
        <w:ind w:firstLine="426"/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b/>
          <w:sz w:val="22"/>
          <w:szCs w:val="22"/>
        </w:rPr>
        <w:t xml:space="preserve">Требования к Подрядчику: </w:t>
      </w:r>
      <w:r>
        <w:rPr>
          <w:rFonts w:eastAsia="Calibri"/>
          <w:sz w:val="22"/>
          <w:szCs w:val="22"/>
        </w:rPr>
        <w:t>персонал</w:t>
      </w:r>
      <w:r w:rsidRPr="0093144D">
        <w:rPr>
          <w:rFonts w:eastAsia="Calibri"/>
          <w:sz w:val="22"/>
          <w:szCs w:val="22"/>
        </w:rPr>
        <w:t xml:space="preserve"> подрядчика должен иметь удостоверения установленной </w:t>
      </w:r>
      <w:hyperlink r:id="rId10" w:history="1">
        <w:r w:rsidRPr="0093144D">
          <w:rPr>
            <w:rFonts w:eastAsia="Calibri"/>
            <w:sz w:val="22"/>
            <w:szCs w:val="22"/>
          </w:rPr>
          <w:t>формы</w:t>
        </w:r>
      </w:hyperlink>
      <w:r w:rsidRPr="0093144D">
        <w:rPr>
          <w:rFonts w:eastAsia="Calibri"/>
          <w:sz w:val="22"/>
          <w:szCs w:val="22"/>
        </w:rPr>
        <w:t xml:space="preserve"> о проверке знаний правил работы в электроустановках с </w:t>
      </w:r>
      <w:r>
        <w:rPr>
          <w:rFonts w:eastAsia="Calibri"/>
          <w:sz w:val="22"/>
          <w:szCs w:val="22"/>
        </w:rPr>
        <w:t>соответствующей</w:t>
      </w:r>
      <w:r w:rsidRPr="0093144D">
        <w:rPr>
          <w:rFonts w:eastAsia="Calibri"/>
          <w:sz w:val="22"/>
          <w:szCs w:val="22"/>
        </w:rPr>
        <w:t xml:space="preserve"> групп</w:t>
      </w:r>
      <w:r>
        <w:rPr>
          <w:rFonts w:eastAsia="Calibri"/>
          <w:sz w:val="22"/>
          <w:szCs w:val="22"/>
        </w:rPr>
        <w:t>ой</w:t>
      </w:r>
      <w:r w:rsidRPr="0093144D">
        <w:rPr>
          <w:rFonts w:eastAsia="Calibri"/>
          <w:sz w:val="22"/>
          <w:szCs w:val="22"/>
        </w:rPr>
        <w:t xml:space="preserve"> по электробезопасности, </w:t>
      </w:r>
      <w:r>
        <w:rPr>
          <w:rFonts w:eastAsia="Calibri"/>
          <w:sz w:val="22"/>
          <w:szCs w:val="22"/>
        </w:rPr>
        <w:t xml:space="preserve">допуск к специальным видам работ (в т.ч. </w:t>
      </w:r>
      <w:proofErr w:type="spellStart"/>
      <w:r>
        <w:rPr>
          <w:rFonts w:eastAsia="Calibri"/>
          <w:sz w:val="22"/>
          <w:szCs w:val="22"/>
        </w:rPr>
        <w:t>электрогазосварке</w:t>
      </w:r>
      <w:proofErr w:type="spellEnd"/>
      <w:r>
        <w:rPr>
          <w:rFonts w:eastAsia="Calibri"/>
          <w:sz w:val="22"/>
          <w:szCs w:val="22"/>
        </w:rPr>
        <w:t>)</w:t>
      </w:r>
      <w:r w:rsidR="002D4394">
        <w:rPr>
          <w:rFonts w:eastAsia="Calibri"/>
          <w:sz w:val="22"/>
          <w:szCs w:val="22"/>
        </w:rPr>
        <w:t>,</w:t>
      </w:r>
      <w:bookmarkStart w:id="7" w:name="_GoBack"/>
      <w:bookmarkEnd w:id="7"/>
      <w:r w:rsidRPr="0093144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полученный в соответствии с </w:t>
      </w:r>
      <w:r w:rsidRPr="0093144D">
        <w:rPr>
          <w:rFonts w:eastAsia="Calibri"/>
          <w:sz w:val="22"/>
          <w:szCs w:val="22"/>
        </w:rPr>
        <w:t>законодательством РФ.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b/>
          <w:sz w:val="22"/>
          <w:szCs w:val="22"/>
        </w:rPr>
        <w:t>Требования к последовательности выполнения Работ</w:t>
      </w:r>
      <w:r w:rsidRPr="0093144D">
        <w:rPr>
          <w:sz w:val="22"/>
          <w:szCs w:val="22"/>
        </w:rPr>
        <w:t>: в соответствии с согласованным календарным графиком между Заказчиком и Подрядчиком.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0D29">
        <w:rPr>
          <w:b/>
          <w:sz w:val="22"/>
          <w:szCs w:val="22"/>
        </w:rPr>
        <w:t>Обязанности Подрядчика: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Подрядчик приобретает строительные конструкции и материалы, требуемые для выполнения работ.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Все материалы и строительные конструкции, приобретённые Подрядчиком, должны иметь паспорта завода-изготовителя (в отдельных случаях сертификат соответствия качества).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Подрядчик гарантирует качество поставляемой продукции и ее соответствие ГОСТам, ТУ и паспортным данным завода изготовителя.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Подрядчик выполняет Работы в соответствии с НТД.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Подрядчик, в согласованные с Заказчиком сроки, сдаёт Работы.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При выполнении Работ на Объекте Подрядчик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Подрядчик обеспечивает поддержание чистоты на рабочих местах, своевременную уборку места выполнения работ и ликвидацию отходов по окончанию Работ.</w:t>
      </w:r>
    </w:p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По окончанию выполнения работ Подрядчик предоставляет Заказчику следующую документацию: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акты выполненных работ;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исполнительную документацию согласно действующих НТД;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акты скрытых работ;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  <w:r w:rsidRPr="0093144D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Гарантийный срок.</w:t>
      </w:r>
    </w:p>
    <w:p w:rsidR="001B03EB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На выполненные Подрядчиком работы, а также на использованные в ходе выполнения работ материалы устанавливается гарантийный срок </w:t>
      </w:r>
      <w:bookmarkStart w:id="8" w:name="_Hlk491684794"/>
      <w:r w:rsidRPr="0093144D">
        <w:rPr>
          <w:sz w:val="22"/>
          <w:szCs w:val="22"/>
        </w:rPr>
        <w:t>продолжительностью 36 месяцев с даты подписания обеими Сторонами акта сдачи-приёмки выполненных работ. Гарантии качества распространяются на все выполненные работы. 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p w:rsidR="001B03EB" w:rsidRDefault="001B03EB" w:rsidP="001B03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3EB" w:rsidRDefault="001B03EB" w:rsidP="001B03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3EB" w:rsidRDefault="001B03EB" w:rsidP="001B03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3EB" w:rsidRPr="0093144D" w:rsidRDefault="001B03EB" w:rsidP="001B03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bookmarkEnd w:id="8"/>
    <w:p w:rsidR="001B03EB" w:rsidRPr="0093144D" w:rsidRDefault="001B03EB" w:rsidP="001B03E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счет.   </w:t>
      </w: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ООО «</w:t>
      </w:r>
      <w:r w:rsidR="00F468D0" w:rsidRPr="00A64BE0">
        <w:rPr>
          <w:sz w:val="22"/>
          <w:szCs w:val="22"/>
        </w:rPr>
        <w:t>ПЕСЧАНКА ЭНЕРГО</w:t>
      </w:r>
      <w:r w:rsidRPr="00A64BE0">
        <w:rPr>
          <w:sz w:val="22"/>
          <w:szCs w:val="22"/>
        </w:rPr>
        <w:t xml:space="preserve">»   </w:t>
      </w:r>
    </w:p>
    <w:p w:rsidR="00635A6D" w:rsidRPr="00A64BE0" w:rsidRDefault="00B42ECA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Директор</w:t>
      </w:r>
      <w:r w:rsidR="00635A6D" w:rsidRPr="00A64BE0">
        <w:rPr>
          <w:sz w:val="22"/>
          <w:szCs w:val="22"/>
        </w:rPr>
        <w:t xml:space="preserve">                                                  </w:t>
      </w: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________________/К.С. Скобников                                     ______________/</w:t>
      </w: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0F737D" w:rsidRPr="00A64BE0" w:rsidRDefault="000F737D" w:rsidP="00774F3D"/>
    <w:p w:rsidR="000F737D" w:rsidRPr="00A64BE0" w:rsidRDefault="000F737D" w:rsidP="00DC5670">
      <w:pPr>
        <w:jc w:val="right"/>
      </w:pPr>
    </w:p>
    <w:p w:rsidR="000F737D" w:rsidRPr="00A64BE0" w:rsidRDefault="000F737D" w:rsidP="0022669A"/>
    <w:p w:rsidR="000F737D" w:rsidRPr="00A64BE0" w:rsidRDefault="000F737D" w:rsidP="00DC5670">
      <w:pPr>
        <w:jc w:val="right"/>
      </w:pPr>
    </w:p>
    <w:p w:rsidR="000F737D" w:rsidRPr="00A64BE0" w:rsidRDefault="000F737D" w:rsidP="00DC5670">
      <w:pPr>
        <w:jc w:val="right"/>
      </w:pPr>
    </w:p>
    <w:p w:rsidR="001B03EB" w:rsidRDefault="001B03EB">
      <w:pPr>
        <w:spacing w:after="200" w:line="276" w:lineRule="auto"/>
      </w:pPr>
      <w:r>
        <w:br w:type="page"/>
      </w:r>
    </w:p>
    <w:p w:rsidR="00DC5670" w:rsidRPr="00A64BE0" w:rsidRDefault="0063022D" w:rsidP="00DC5670">
      <w:pPr>
        <w:jc w:val="right"/>
      </w:pPr>
      <w:r w:rsidRPr="00A64BE0">
        <w:lastRenderedPageBreak/>
        <w:t xml:space="preserve">Приложение № </w:t>
      </w:r>
      <w:r w:rsidR="00774F3D" w:rsidRPr="00A64BE0">
        <w:t>3</w:t>
      </w:r>
    </w:p>
    <w:p w:rsidR="0063022D" w:rsidRPr="00A64BE0" w:rsidRDefault="00DC5670" w:rsidP="0063022D">
      <w:pPr>
        <w:jc w:val="right"/>
      </w:pPr>
      <w:r w:rsidRPr="00A64BE0">
        <w:t xml:space="preserve">к </w:t>
      </w:r>
      <w:r w:rsidR="0063022D" w:rsidRPr="00A64BE0">
        <w:t xml:space="preserve">Договору подряда на выполнение работ по </w:t>
      </w:r>
    </w:p>
    <w:p w:rsidR="0063022D" w:rsidRPr="00A64BE0" w:rsidRDefault="0063022D" w:rsidP="00875543">
      <w:pPr>
        <w:jc w:val="right"/>
      </w:pPr>
      <w:r w:rsidRPr="00A64BE0">
        <w:t xml:space="preserve">ремонту </w:t>
      </w:r>
      <w:r w:rsidR="00194B85" w:rsidRPr="00A64BE0">
        <w:t>маслоприемников силовых трансформаторов</w:t>
      </w:r>
    </w:p>
    <w:p w:rsidR="00DC5670" w:rsidRPr="00A64BE0" w:rsidRDefault="00DC5670" w:rsidP="0063022D">
      <w:pPr>
        <w:jc w:val="right"/>
      </w:pPr>
      <w:r w:rsidRPr="00A64BE0">
        <w:t xml:space="preserve">от </w:t>
      </w:r>
      <w:r w:rsidR="0022669A" w:rsidRPr="00A64BE0">
        <w:t>«___» _________ 201</w:t>
      </w:r>
      <w:r w:rsidR="001B03EB">
        <w:t>8</w:t>
      </w:r>
      <w:r w:rsidR="0022669A" w:rsidRPr="00A64BE0">
        <w:t xml:space="preserve"> г. № 1</w:t>
      </w:r>
      <w:r w:rsidR="001B03EB">
        <w:t>2</w:t>
      </w:r>
      <w:r w:rsidR="0063022D" w:rsidRPr="00A64BE0">
        <w:t>-201</w:t>
      </w:r>
      <w:r w:rsidR="001B03EB">
        <w:t>8</w:t>
      </w:r>
    </w:p>
    <w:p w:rsidR="00DC5670" w:rsidRPr="00A64BE0" w:rsidRDefault="00DC5670" w:rsidP="00635A6D">
      <w:pPr>
        <w:jc w:val="center"/>
        <w:rPr>
          <w:b/>
          <w:sz w:val="22"/>
          <w:szCs w:val="22"/>
        </w:rPr>
      </w:pPr>
    </w:p>
    <w:p w:rsidR="00DC5670" w:rsidRPr="00A64BE0" w:rsidRDefault="00DC5670" w:rsidP="00635A6D">
      <w:pPr>
        <w:jc w:val="center"/>
        <w:rPr>
          <w:b/>
          <w:sz w:val="22"/>
          <w:szCs w:val="22"/>
        </w:rPr>
      </w:pPr>
    </w:p>
    <w:p w:rsidR="0063022D" w:rsidRPr="00A64BE0" w:rsidRDefault="0063022D" w:rsidP="0063022D">
      <w:pPr>
        <w:jc w:val="center"/>
        <w:rPr>
          <w:b/>
          <w:sz w:val="22"/>
          <w:szCs w:val="22"/>
        </w:rPr>
      </w:pPr>
      <w:r w:rsidRPr="00A64BE0">
        <w:rPr>
          <w:b/>
          <w:sz w:val="22"/>
          <w:szCs w:val="22"/>
        </w:rPr>
        <w:t>ВЕДОМОСТЬ ОБЪЕМОВ РАБОТ</w:t>
      </w:r>
    </w:p>
    <w:p w:rsidR="0063022D" w:rsidRPr="00A64BE0" w:rsidRDefault="0063022D" w:rsidP="0063022D">
      <w:pPr>
        <w:jc w:val="center"/>
        <w:rPr>
          <w:b/>
          <w:sz w:val="22"/>
          <w:szCs w:val="22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680"/>
        <w:gridCol w:w="2767"/>
        <w:gridCol w:w="3393"/>
        <w:gridCol w:w="1220"/>
        <w:gridCol w:w="2260"/>
      </w:tblGrid>
      <w:tr w:rsidR="001B03EB" w:rsidRPr="00341D1A" w:rsidTr="00403B6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</w:p>
        </w:tc>
      </w:tr>
      <w:tr w:rsidR="001B03EB" w:rsidRPr="00341D1A" w:rsidTr="00403B6A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</w:p>
        </w:tc>
      </w:tr>
      <w:tr w:rsidR="001B03EB" w:rsidRPr="00341D1A" w:rsidTr="00403B6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</w:p>
        </w:tc>
      </w:tr>
      <w:tr w:rsidR="001B03EB" w:rsidRPr="00341D1A" w:rsidTr="00403B6A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 xml:space="preserve">№ </w:t>
            </w:r>
            <w:proofErr w:type="spellStart"/>
            <w:r w:rsidRPr="00341D1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Примечание</w:t>
            </w:r>
          </w:p>
        </w:tc>
      </w:tr>
      <w:tr w:rsidR="001B03EB" w:rsidRPr="00341D1A" w:rsidTr="00403B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5</w:t>
            </w:r>
          </w:p>
        </w:tc>
      </w:tr>
      <w:tr w:rsidR="001B03EB" w:rsidRPr="00341D1A" w:rsidTr="00403B6A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b/>
                <w:bCs/>
                <w:sz w:val="22"/>
                <w:szCs w:val="22"/>
              </w:rPr>
            </w:pPr>
            <w:r w:rsidRPr="00341D1A">
              <w:rPr>
                <w:b/>
                <w:bCs/>
                <w:sz w:val="22"/>
                <w:szCs w:val="22"/>
              </w:rPr>
              <w:t xml:space="preserve">Раздел 1. Демонтажные работы    </w:t>
            </w:r>
            <w:proofErr w:type="gramStart"/>
            <w:r w:rsidRPr="00341D1A">
              <w:rPr>
                <w:b/>
                <w:bCs/>
                <w:sz w:val="22"/>
                <w:szCs w:val="22"/>
              </w:rPr>
              <w:t>Маслоприемник  -</w:t>
            </w:r>
            <w:proofErr w:type="gramEnd"/>
            <w:r w:rsidRPr="00341D1A">
              <w:rPr>
                <w:b/>
                <w:bCs/>
                <w:sz w:val="22"/>
                <w:szCs w:val="22"/>
              </w:rPr>
              <w:t xml:space="preserve"> 2шт</w:t>
            </w:r>
          </w:p>
        </w:tc>
      </w:tr>
      <w:tr w:rsidR="001B03EB" w:rsidRPr="00341D1A" w:rsidTr="00403B6A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100 м3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 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Мусор строительный с погрузкой вручную: погрузка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тонна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b/>
                <w:bCs/>
                <w:sz w:val="22"/>
                <w:szCs w:val="22"/>
              </w:rPr>
            </w:pPr>
            <w:r w:rsidRPr="00341D1A">
              <w:rPr>
                <w:b/>
                <w:bCs/>
                <w:sz w:val="22"/>
                <w:szCs w:val="22"/>
              </w:rPr>
              <w:t xml:space="preserve">Раздел 2. Монтажные работы    </w:t>
            </w:r>
            <w:proofErr w:type="gramStart"/>
            <w:r w:rsidRPr="00341D1A">
              <w:rPr>
                <w:b/>
                <w:bCs/>
                <w:sz w:val="22"/>
                <w:szCs w:val="22"/>
              </w:rPr>
              <w:t>Маслоприемник  -</w:t>
            </w:r>
            <w:proofErr w:type="gramEnd"/>
            <w:r w:rsidRPr="00341D1A">
              <w:rPr>
                <w:b/>
                <w:bCs/>
                <w:sz w:val="22"/>
                <w:szCs w:val="22"/>
              </w:rPr>
              <w:t xml:space="preserve"> 2шт</w:t>
            </w:r>
          </w:p>
        </w:tc>
      </w:tr>
      <w:tr w:rsidR="001B03EB" w:rsidRPr="00341D1A" w:rsidTr="00403B6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Грунт растительного слоя (земля, перегной): погрузка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тонна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 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Дно</w:t>
            </w:r>
          </w:p>
        </w:tc>
      </w:tr>
      <w:tr w:rsidR="001B03EB" w:rsidRPr="00341D1A" w:rsidTr="00403B6A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Устройство бетонной подготовки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100 м3 бетона, бутобетона и железобетона в деле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 xml:space="preserve">Армирование подстилающих слоев и </w:t>
            </w:r>
            <w:proofErr w:type="spellStart"/>
            <w:r w:rsidRPr="00341D1A">
              <w:rPr>
                <w:sz w:val="22"/>
                <w:szCs w:val="22"/>
              </w:rPr>
              <w:t>набетонок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 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0,896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Бортик</w:t>
            </w:r>
          </w:p>
        </w:tc>
      </w:tr>
      <w:tr w:rsidR="001B03EB" w:rsidRPr="00341D1A" w:rsidTr="00403B6A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Монтаж и демонтаж крупнощитовой опалубки стен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10 м2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2,724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Устройство бетонной подготовки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100 м3 бетона, бутобетона и железобетона в деле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 xml:space="preserve">Армирование подстилающих слоев и </w:t>
            </w:r>
            <w:proofErr w:type="spellStart"/>
            <w:r w:rsidRPr="00341D1A">
              <w:rPr>
                <w:sz w:val="22"/>
                <w:szCs w:val="22"/>
              </w:rPr>
              <w:t>набетонок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 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0,6975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Лестницы</w:t>
            </w:r>
          </w:p>
        </w:tc>
      </w:tr>
      <w:tr w:rsidR="001B03EB" w:rsidRPr="00341D1A" w:rsidTr="00403B6A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 т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Сталь угловая равнополочная, марка стали ВСт3кп2, размером 50x50x5 мм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  <w:tr w:rsidR="001B03EB" w:rsidRPr="00341D1A" w:rsidTr="00403B6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Надбавки на сварку каркасов из листов, полос, уголков, швеллеров и двутавров плоских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center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3EB" w:rsidRPr="00341D1A" w:rsidRDefault="001B03EB" w:rsidP="00403B6A">
            <w:pPr>
              <w:jc w:val="right"/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3EB" w:rsidRPr="00341D1A" w:rsidRDefault="001B03EB" w:rsidP="00403B6A">
            <w:pPr>
              <w:rPr>
                <w:sz w:val="22"/>
                <w:szCs w:val="22"/>
              </w:rPr>
            </w:pPr>
            <w:r w:rsidRPr="00341D1A">
              <w:rPr>
                <w:sz w:val="22"/>
                <w:szCs w:val="22"/>
              </w:rPr>
              <w:t> </w:t>
            </w:r>
          </w:p>
        </w:tc>
      </w:tr>
    </w:tbl>
    <w:p w:rsidR="0063022D" w:rsidRPr="00A64BE0" w:rsidRDefault="0063022D" w:rsidP="0063022D">
      <w:pPr>
        <w:jc w:val="both"/>
        <w:rPr>
          <w:szCs w:val="22"/>
        </w:rPr>
      </w:pPr>
    </w:p>
    <w:p w:rsidR="0063022D" w:rsidRPr="00A64BE0" w:rsidRDefault="0063022D" w:rsidP="0063022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>Заказчик                                                                                 Подрядчик</w:t>
      </w:r>
    </w:p>
    <w:p w:rsidR="00A414CF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>ООО «</w:t>
      </w:r>
      <w:r w:rsidR="00F468D0" w:rsidRPr="00A64BE0">
        <w:rPr>
          <w:szCs w:val="22"/>
        </w:rPr>
        <w:t>ПЕСЧАНКА ЭНЕРГО</w:t>
      </w:r>
      <w:r w:rsidRPr="00A64BE0">
        <w:rPr>
          <w:szCs w:val="22"/>
        </w:rPr>
        <w:t xml:space="preserve">»    </w:t>
      </w:r>
    </w:p>
    <w:p w:rsidR="00635A6D" w:rsidRPr="00A64BE0" w:rsidRDefault="00A414CF" w:rsidP="00635A6D">
      <w:pPr>
        <w:jc w:val="both"/>
        <w:rPr>
          <w:szCs w:val="22"/>
        </w:rPr>
      </w:pPr>
      <w:r w:rsidRPr="00A64BE0">
        <w:rPr>
          <w:szCs w:val="22"/>
        </w:rPr>
        <w:t>Директор</w:t>
      </w:r>
      <w:r w:rsidR="00635A6D" w:rsidRPr="00A64BE0">
        <w:rPr>
          <w:szCs w:val="22"/>
        </w:rPr>
        <w:t xml:space="preserve">                                                 </w:t>
      </w: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>________________/К.С. Скобников                                     ______________/</w:t>
      </w:r>
    </w:p>
    <w:p w:rsidR="00635A6D" w:rsidRPr="00A64BE0" w:rsidRDefault="00635A6D" w:rsidP="00635A6D">
      <w:pPr>
        <w:jc w:val="both"/>
        <w:rPr>
          <w:szCs w:val="22"/>
        </w:rPr>
      </w:pPr>
    </w:p>
    <w:p w:rsidR="00CA6A21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 xml:space="preserve">М.П.                                                                                         М.П.  </w:t>
      </w:r>
    </w:p>
    <w:p w:rsidR="00CA6A21" w:rsidRPr="00A64BE0" w:rsidRDefault="00CA6A21" w:rsidP="00635A6D">
      <w:pPr>
        <w:jc w:val="both"/>
        <w:rPr>
          <w:szCs w:val="22"/>
        </w:rPr>
      </w:pPr>
    </w:p>
    <w:p w:rsidR="00CA6A21" w:rsidRPr="00A64BE0" w:rsidRDefault="00CA6A21" w:rsidP="00635A6D">
      <w:pPr>
        <w:jc w:val="both"/>
        <w:rPr>
          <w:szCs w:val="22"/>
        </w:rPr>
      </w:pPr>
    </w:p>
    <w:p w:rsidR="00CA6A21" w:rsidRPr="00A64BE0" w:rsidRDefault="00CA6A21" w:rsidP="00635A6D">
      <w:pPr>
        <w:jc w:val="both"/>
        <w:rPr>
          <w:szCs w:val="22"/>
        </w:rPr>
      </w:pPr>
    </w:p>
    <w:p w:rsidR="00CA6A21" w:rsidRPr="00A64BE0" w:rsidRDefault="00CA6A21" w:rsidP="00635A6D">
      <w:pPr>
        <w:jc w:val="both"/>
        <w:rPr>
          <w:szCs w:val="22"/>
        </w:rPr>
      </w:pPr>
    </w:p>
    <w:p w:rsidR="00CA6A21" w:rsidRPr="00A64BE0" w:rsidRDefault="00CA6A21" w:rsidP="00635A6D">
      <w:pPr>
        <w:jc w:val="both"/>
        <w:rPr>
          <w:szCs w:val="22"/>
        </w:rPr>
      </w:pPr>
    </w:p>
    <w:p w:rsidR="00864ABE" w:rsidRPr="00A64BE0" w:rsidRDefault="00864ABE" w:rsidP="00864ABE">
      <w:pPr>
        <w:jc w:val="center"/>
        <w:rPr>
          <w:b/>
          <w:sz w:val="22"/>
          <w:szCs w:val="22"/>
        </w:rPr>
      </w:pPr>
    </w:p>
    <w:p w:rsidR="00864ABE" w:rsidRPr="00A64BE0" w:rsidRDefault="00864ABE" w:rsidP="00864ABE">
      <w:pPr>
        <w:jc w:val="center"/>
        <w:rPr>
          <w:b/>
          <w:sz w:val="22"/>
          <w:szCs w:val="22"/>
        </w:rPr>
        <w:sectPr w:rsidR="00864ABE" w:rsidRPr="00A64BE0" w:rsidSect="000F737D">
          <w:footerReference w:type="default" r:id="rId11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64BE0" w:rsidRDefault="00774F3D" w:rsidP="00875543">
      <w:pPr>
        <w:jc w:val="right"/>
      </w:pPr>
      <w:r w:rsidRPr="00A64BE0">
        <w:lastRenderedPageBreak/>
        <w:t>Приложение № 4</w:t>
      </w:r>
    </w:p>
    <w:p w:rsidR="00875543" w:rsidRPr="00A64BE0" w:rsidRDefault="00875543" w:rsidP="00875543">
      <w:pPr>
        <w:jc w:val="right"/>
      </w:pPr>
      <w:r w:rsidRPr="00A64BE0">
        <w:t xml:space="preserve">к Договору подряда на выполнение работ по </w:t>
      </w:r>
    </w:p>
    <w:p w:rsidR="00875543" w:rsidRPr="00A64BE0" w:rsidRDefault="00875543" w:rsidP="00875543">
      <w:pPr>
        <w:jc w:val="right"/>
      </w:pPr>
      <w:r w:rsidRPr="00A64BE0">
        <w:t xml:space="preserve">ремонту </w:t>
      </w:r>
      <w:r w:rsidR="00194B85" w:rsidRPr="00A64BE0">
        <w:t>маслоприемников силовых трансформаторов</w:t>
      </w:r>
    </w:p>
    <w:p w:rsidR="00875543" w:rsidRPr="00A64BE0" w:rsidRDefault="00875543" w:rsidP="00875543">
      <w:pPr>
        <w:jc w:val="right"/>
      </w:pPr>
      <w:r w:rsidRPr="00A64BE0">
        <w:t>от «___» _________ 201</w:t>
      </w:r>
      <w:r w:rsidR="001B03EB">
        <w:t>8</w:t>
      </w:r>
      <w:r w:rsidRPr="00A64BE0">
        <w:t xml:space="preserve"> г. № </w:t>
      </w:r>
      <w:r w:rsidR="00194B85" w:rsidRPr="00A64BE0">
        <w:t>1</w:t>
      </w:r>
      <w:r w:rsidR="001B03EB">
        <w:t>2</w:t>
      </w:r>
      <w:r w:rsidRPr="00A64BE0">
        <w:t>-201</w:t>
      </w:r>
      <w:r w:rsidR="001B03EB">
        <w:t>8</w:t>
      </w:r>
    </w:p>
    <w:p w:rsidR="00CA6A21" w:rsidRPr="00A64BE0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Pr="00A64BE0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Pr="00A64BE0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Pr="00A64BE0" w:rsidRDefault="00635A6D" w:rsidP="000F737D">
      <w:pPr>
        <w:jc w:val="center"/>
        <w:rPr>
          <w:b/>
        </w:rPr>
      </w:pPr>
      <w:r w:rsidRPr="00A64BE0">
        <w:rPr>
          <w:szCs w:val="22"/>
        </w:rPr>
        <w:t xml:space="preserve">     </w:t>
      </w:r>
      <w:r w:rsidR="000F737D" w:rsidRPr="00A64BE0">
        <w:rPr>
          <w:b/>
        </w:rPr>
        <w:t>Проект производства работ (ППР)*</w:t>
      </w:r>
    </w:p>
    <w:p w:rsidR="000F737D" w:rsidRPr="00A64BE0" w:rsidRDefault="000F737D" w:rsidP="000F737D">
      <w:pPr>
        <w:jc w:val="center"/>
        <w:rPr>
          <w:b/>
        </w:rPr>
      </w:pPr>
    </w:p>
    <w:p w:rsidR="000F737D" w:rsidRPr="00A64BE0" w:rsidRDefault="000F737D" w:rsidP="000F737D">
      <w:pPr>
        <w:jc w:val="both"/>
      </w:pPr>
      <w:r w:rsidRPr="00A64BE0">
        <w:rPr>
          <w:b/>
        </w:rPr>
        <w:t>*</w:t>
      </w:r>
      <w:r w:rsidRPr="00A64BE0">
        <w:t>Проект производства работ составляется Подрядчиком и согласовывается с Заказчиком в течение 3 (трех) раб</w:t>
      </w:r>
      <w:r w:rsidR="00875543" w:rsidRPr="00A64BE0">
        <w:t>очих дней с момента заключения Д</w:t>
      </w:r>
      <w:r w:rsidRPr="00A64BE0">
        <w:t>оговора.</w:t>
      </w: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r w:rsidRPr="00A64BE0">
        <w:t>Заказчик                                                                                 Подрядчик</w:t>
      </w:r>
    </w:p>
    <w:p w:rsidR="000F737D" w:rsidRPr="00A64BE0" w:rsidRDefault="000F737D" w:rsidP="000F737D">
      <w:r w:rsidRPr="00A64BE0">
        <w:t xml:space="preserve">ООО «ПЕСЧАНКА ЭНЕРГО»  </w:t>
      </w:r>
    </w:p>
    <w:p w:rsidR="000F737D" w:rsidRPr="00A64BE0" w:rsidRDefault="000F737D" w:rsidP="000F737D">
      <w:r w:rsidRPr="00A64BE0">
        <w:t xml:space="preserve">Директор                                                   </w:t>
      </w:r>
    </w:p>
    <w:p w:rsidR="000F737D" w:rsidRPr="00A64BE0" w:rsidRDefault="000F737D" w:rsidP="000F737D"/>
    <w:p w:rsidR="000F737D" w:rsidRPr="00A64BE0" w:rsidRDefault="000F737D" w:rsidP="000F737D">
      <w:r w:rsidRPr="00A64BE0">
        <w:t>________________/К.С. Скобников                                     ______________/</w:t>
      </w:r>
    </w:p>
    <w:p w:rsidR="000F737D" w:rsidRPr="00A64BE0" w:rsidRDefault="000F737D" w:rsidP="000F737D"/>
    <w:p w:rsidR="000F737D" w:rsidRPr="00A64BE0" w:rsidRDefault="000F737D" w:rsidP="000F737D">
      <w:r w:rsidRPr="00A64BE0">
        <w:t xml:space="preserve">М.П.                                                                                         М.П.       </w:t>
      </w: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875543" w:rsidRPr="00A64BE0" w:rsidRDefault="00774F3D" w:rsidP="00875543">
      <w:pPr>
        <w:jc w:val="right"/>
      </w:pPr>
      <w:r w:rsidRPr="00A64BE0">
        <w:lastRenderedPageBreak/>
        <w:t>Приложение № 5</w:t>
      </w:r>
    </w:p>
    <w:p w:rsidR="00875543" w:rsidRPr="00A64BE0" w:rsidRDefault="00875543" w:rsidP="00875543">
      <w:pPr>
        <w:jc w:val="right"/>
      </w:pPr>
      <w:r w:rsidRPr="00A64BE0">
        <w:t xml:space="preserve">к Договору подряда на выполнение работ по </w:t>
      </w:r>
    </w:p>
    <w:p w:rsidR="00875543" w:rsidRPr="00A64BE0" w:rsidRDefault="00875543" w:rsidP="00875543">
      <w:pPr>
        <w:jc w:val="right"/>
      </w:pPr>
      <w:r w:rsidRPr="00A64BE0">
        <w:t xml:space="preserve">ремонту </w:t>
      </w:r>
      <w:r w:rsidR="00194B85" w:rsidRPr="00A64BE0">
        <w:t>маслоприемников силовых трансформаторов</w:t>
      </w:r>
    </w:p>
    <w:p w:rsidR="00875543" w:rsidRPr="00A64BE0" w:rsidRDefault="00875543" w:rsidP="00875543">
      <w:pPr>
        <w:jc w:val="right"/>
      </w:pPr>
      <w:r w:rsidRPr="00A64BE0">
        <w:t>от «___» _________ 201</w:t>
      </w:r>
      <w:r w:rsidR="001B03EB">
        <w:t>8</w:t>
      </w:r>
      <w:r w:rsidRPr="00A64BE0">
        <w:t xml:space="preserve"> г. № </w:t>
      </w:r>
      <w:r w:rsidR="00194B85" w:rsidRPr="00A64BE0">
        <w:t>1</w:t>
      </w:r>
      <w:r w:rsidR="001B03EB">
        <w:t>2</w:t>
      </w:r>
      <w:r w:rsidRPr="00A64BE0">
        <w:t>-201</w:t>
      </w:r>
      <w:r w:rsidR="001B03EB">
        <w:t>8</w:t>
      </w:r>
    </w:p>
    <w:p w:rsidR="00875543" w:rsidRPr="00A64BE0" w:rsidRDefault="00875543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center"/>
        <w:rPr>
          <w:b/>
        </w:rPr>
      </w:pPr>
      <w:r w:rsidRPr="00A64BE0">
        <w:rPr>
          <w:b/>
        </w:rPr>
        <w:t>Календарный график выполнения работ*</w:t>
      </w: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both"/>
      </w:pPr>
      <w:r w:rsidRPr="00A64BE0">
        <w:t>*Календарный график выполнения работ составляется Подрядчиком и согласовывается с Заказчиком в течение 3 (трех) раб</w:t>
      </w:r>
      <w:r w:rsidR="00875543" w:rsidRPr="00A64BE0">
        <w:t>очих дней с момента заключения Д</w:t>
      </w:r>
      <w:r w:rsidRPr="00A64BE0">
        <w:t>оговора</w:t>
      </w:r>
      <w:r w:rsidR="00875543" w:rsidRPr="00A64BE0">
        <w:t>.</w:t>
      </w: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r w:rsidRPr="00A64BE0">
        <w:t>Заказчик                                                                                 Подрядчик</w:t>
      </w:r>
    </w:p>
    <w:p w:rsidR="000F737D" w:rsidRPr="00A64BE0" w:rsidRDefault="000F737D" w:rsidP="000F737D">
      <w:r w:rsidRPr="00A64BE0">
        <w:t xml:space="preserve">ООО «ПЕСЧАНКА ЭНЕРГО»  </w:t>
      </w:r>
    </w:p>
    <w:p w:rsidR="000F737D" w:rsidRPr="00A64BE0" w:rsidRDefault="000F737D" w:rsidP="000F737D">
      <w:r w:rsidRPr="00A64BE0">
        <w:t xml:space="preserve">Директор                                                   </w:t>
      </w:r>
    </w:p>
    <w:p w:rsidR="000F737D" w:rsidRPr="00A64BE0" w:rsidRDefault="000F737D" w:rsidP="000F737D"/>
    <w:p w:rsidR="000F737D" w:rsidRPr="00A64BE0" w:rsidRDefault="000F737D" w:rsidP="000F737D">
      <w:r w:rsidRPr="00A64BE0">
        <w:t>________________/К.С. Скобников                                     ______________/</w:t>
      </w:r>
    </w:p>
    <w:p w:rsidR="000F737D" w:rsidRPr="00A64BE0" w:rsidRDefault="000F737D" w:rsidP="000F737D"/>
    <w:p w:rsidR="000F737D" w:rsidRPr="00A64BE0" w:rsidRDefault="000F737D" w:rsidP="000F737D">
      <w:r w:rsidRPr="00A64BE0">
        <w:t xml:space="preserve">М.П.                                                                                         М.П.       </w:t>
      </w: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875543" w:rsidRPr="00A64BE0" w:rsidRDefault="00875543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875543" w:rsidRPr="00A64BE0" w:rsidRDefault="00875543" w:rsidP="00875543">
      <w:pPr>
        <w:jc w:val="right"/>
      </w:pPr>
      <w:r w:rsidRPr="00A64BE0">
        <w:lastRenderedPageBreak/>
        <w:t xml:space="preserve">Приложение № </w:t>
      </w:r>
      <w:r w:rsidR="00194B85" w:rsidRPr="00A64BE0">
        <w:t>6</w:t>
      </w:r>
    </w:p>
    <w:p w:rsidR="00875543" w:rsidRPr="00A64BE0" w:rsidRDefault="00875543" w:rsidP="00875543">
      <w:pPr>
        <w:jc w:val="right"/>
      </w:pPr>
      <w:r w:rsidRPr="00A64BE0">
        <w:t xml:space="preserve">к Договору подряда на выполнение работ по </w:t>
      </w:r>
    </w:p>
    <w:p w:rsidR="00875543" w:rsidRPr="00A64BE0" w:rsidRDefault="00875543" w:rsidP="00875543">
      <w:pPr>
        <w:jc w:val="right"/>
      </w:pPr>
      <w:r w:rsidRPr="00A64BE0">
        <w:t xml:space="preserve">ремонту </w:t>
      </w:r>
      <w:r w:rsidR="00194B85" w:rsidRPr="00A64BE0">
        <w:t>маслоприемников силовых трансформаторов</w:t>
      </w:r>
    </w:p>
    <w:p w:rsidR="00875543" w:rsidRPr="00A64BE0" w:rsidRDefault="00875543" w:rsidP="00875543">
      <w:pPr>
        <w:jc w:val="right"/>
      </w:pPr>
      <w:r w:rsidRPr="00A64BE0">
        <w:t>от «___» _________ 201</w:t>
      </w:r>
      <w:r w:rsidR="001B03EB">
        <w:t>8</w:t>
      </w:r>
      <w:r w:rsidRPr="00A64BE0">
        <w:t xml:space="preserve"> г. № </w:t>
      </w:r>
      <w:r w:rsidR="00194B85" w:rsidRPr="00A64BE0">
        <w:t>1</w:t>
      </w:r>
      <w:r w:rsidR="001B03EB">
        <w:t>2</w:t>
      </w:r>
      <w:r w:rsidRPr="00A64BE0">
        <w:t>-201</w:t>
      </w:r>
      <w:r w:rsidR="001B03EB">
        <w:t>8</w:t>
      </w:r>
    </w:p>
    <w:p w:rsidR="00875543" w:rsidRPr="00A64BE0" w:rsidRDefault="00875543" w:rsidP="00875543">
      <w:pPr>
        <w:jc w:val="right"/>
      </w:pPr>
    </w:p>
    <w:p w:rsidR="001B03EB" w:rsidRPr="0093144D" w:rsidRDefault="001B03EB" w:rsidP="001B03EB">
      <w:pPr>
        <w:jc w:val="center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ПОРЯДОК ВЗАИМОДЕЙСТВИЯ СТОРОН В ОБЛАСТИ ПРОИЗВОДСТВЕННОЙ БЕЗОПАСНОСТИ</w:t>
      </w:r>
    </w:p>
    <w:p w:rsidR="001B03EB" w:rsidRPr="0093144D" w:rsidRDefault="001B03EB" w:rsidP="001B03EB">
      <w:pPr>
        <w:jc w:val="center"/>
        <w:rPr>
          <w:b/>
          <w:sz w:val="22"/>
          <w:szCs w:val="22"/>
        </w:rPr>
      </w:pPr>
    </w:p>
    <w:p w:rsidR="001B03EB" w:rsidRPr="0093144D" w:rsidRDefault="001B03EB" w:rsidP="001B03EB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Общие положения.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Вводный инструктаж проводится по предъявлению письма Подрядчика</w:t>
      </w:r>
      <w:bookmarkStart w:id="9" w:name="_Hlk491765918"/>
      <w:r w:rsidRPr="0093144D">
        <w:rPr>
          <w:sz w:val="22"/>
          <w:szCs w:val="22"/>
        </w:rPr>
        <w:t>, составленного по форме, установленной Заказчиком,</w:t>
      </w:r>
      <w:bookmarkEnd w:id="9"/>
      <w:r w:rsidRPr="0093144D">
        <w:rPr>
          <w:sz w:val="22"/>
          <w:szCs w:val="22"/>
        </w:rPr>
        <w:t xml:space="preserve"> с резолюцией главного инженера.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1B03EB" w:rsidRPr="0093144D" w:rsidRDefault="001B03EB" w:rsidP="001B03EB">
      <w:pPr>
        <w:pStyle w:val="af1"/>
        <w:ind w:left="644"/>
        <w:jc w:val="both"/>
        <w:rPr>
          <w:sz w:val="22"/>
          <w:szCs w:val="22"/>
        </w:rPr>
      </w:pPr>
    </w:p>
    <w:p w:rsidR="001B03EB" w:rsidRPr="0093144D" w:rsidRDefault="001B03EB" w:rsidP="001B03EB">
      <w:pPr>
        <w:ind w:left="710"/>
        <w:jc w:val="both"/>
        <w:rPr>
          <w:b/>
          <w:sz w:val="22"/>
          <w:szCs w:val="22"/>
        </w:rPr>
      </w:pPr>
      <w:r w:rsidRPr="0093144D">
        <w:rPr>
          <w:sz w:val="22"/>
          <w:szCs w:val="22"/>
        </w:rPr>
        <w:t xml:space="preserve">  </w:t>
      </w:r>
      <w:r w:rsidRPr="0093144D">
        <w:rPr>
          <w:b/>
          <w:sz w:val="22"/>
          <w:szCs w:val="22"/>
        </w:rPr>
        <w:t>Обязанности Подрядчика.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Подрядчик, выполняющий работы по договору на территории и (или) объектах ООО «ПЕСЧАНКА ЭНЕРГО», обязан: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 Обеспечить выполнение требований настоящего порядка, локальных нормативных актов, установленных на объекте Заказчика, в соответствии с законодательными и иными нормативно правовыми актами. 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Выполнять работы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До начала выполнения работ ознакомить свой персонал с объемом работ, сроками выполнения работ, схемой выполнения работ, организацией материально-технического обеспечения, организацией уборки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Организовать допуск своего персонала к выполнению работ, в т.ч. в зонах постоянно или потенциально опасных производственных факторов.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Обеспечить своих работников исправными средствами индивидуальной и коллективной защиты (применительно к условиям выполнения работ), спецодеждой, спецобувью и др. и контролировать их правильное и полное применение.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1B03EB" w:rsidRPr="0093144D" w:rsidRDefault="001B03EB" w:rsidP="001B03EB">
      <w:pPr>
        <w:pStyle w:val="af1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Поддерживать в процессе выполнения работ чистоту и порядок в зоне выполнения работ. После выполнения работ Подрядчик обязан убрать отходы, остатки материалов, оборудование и иное принадлежащее ему имущество из зоны выполнения работ. 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</w:t>
      </w:r>
      <w:r>
        <w:rPr>
          <w:sz w:val="22"/>
          <w:szCs w:val="22"/>
        </w:rPr>
        <w:t xml:space="preserve"> работников</w:t>
      </w:r>
      <w:r w:rsidRPr="0093144D">
        <w:rPr>
          <w:sz w:val="22"/>
          <w:szCs w:val="22"/>
        </w:rPr>
        <w:t>.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lastRenderedPageBreak/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1B03EB" w:rsidRPr="0093144D" w:rsidRDefault="001B03EB" w:rsidP="001B03EB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Каждый сотрудник Подрядчика,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Пропуска работникам Подрядчика оформляются на основании </w:t>
      </w:r>
      <w:proofErr w:type="spellStart"/>
      <w:r w:rsidRPr="0093144D">
        <w:rPr>
          <w:sz w:val="22"/>
          <w:szCs w:val="22"/>
        </w:rPr>
        <w:t>пофамильного</w:t>
      </w:r>
      <w:proofErr w:type="spellEnd"/>
      <w:r w:rsidRPr="0093144D">
        <w:rPr>
          <w:sz w:val="22"/>
          <w:szCs w:val="22"/>
        </w:rPr>
        <w:t xml:space="preserve"> списка, согласованного с СОТ, после проведения вводного инструктажа.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порядке,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1B03EB" w:rsidRPr="0093144D" w:rsidRDefault="001B03EB" w:rsidP="001B03EB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Обязанности Заказчика.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Определить границы производственных территорий, участков работ и рабочих мест, предоставляемых Подрядчику для выполнения договорных работ.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93144D">
        <w:rPr>
          <w:i/>
          <w:sz w:val="22"/>
          <w:szCs w:val="22"/>
        </w:rPr>
        <w:t>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Обеспечить допуск персонала Подрядчика к работам в зоне действующего оборудования или вблизи него.</w:t>
      </w:r>
      <w:r w:rsidRPr="0093144D">
        <w:rPr>
          <w:color w:val="FF0000"/>
          <w:sz w:val="22"/>
          <w:szCs w:val="22"/>
        </w:rPr>
        <w:t xml:space="preserve"> 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Провести вводный и первичный инструктаж на рабочем месте.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Провести инструктаж руководителей, производителей работ Подрядчика при допуске к выполнению работ.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выполнения работ Подрядчиком. </w:t>
      </w:r>
    </w:p>
    <w:p w:rsidR="001B03EB" w:rsidRPr="0093144D" w:rsidRDefault="001B03EB" w:rsidP="001B03EB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2"/>
          <w:szCs w:val="22"/>
        </w:rPr>
      </w:pPr>
    </w:p>
    <w:p w:rsidR="001B03EB" w:rsidRPr="0093144D" w:rsidRDefault="001B03EB" w:rsidP="001B03EB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Заказчик имеет право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В любое время проверять соблюдение Подрядчиком требований нормативно-правовых актов по охране труда, пожарной безопасности, технической эксплуатации, ППР, ТК.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В случае выявления нарушений требований охраны труда, пожарной безопасности, технической эксплуатации отдать распоряжение Подрядчику о приостановлении выполнения работ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1B03EB" w:rsidRPr="0093144D" w:rsidRDefault="001B03EB" w:rsidP="001B03EB">
      <w:pPr>
        <w:pStyle w:val="af1"/>
        <w:ind w:left="644"/>
        <w:jc w:val="both"/>
        <w:rPr>
          <w:sz w:val="22"/>
          <w:szCs w:val="22"/>
        </w:rPr>
      </w:pPr>
    </w:p>
    <w:p w:rsidR="001B03EB" w:rsidRPr="0093144D" w:rsidRDefault="001B03EB" w:rsidP="001B03EB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Особые условия.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Подрядчик, выполняющий работы в соответствии с заключенным договором, соблюдая требования охраны труда, пожарной безопасности, технической эксплуатации, несет ответственность в пределах действующего законодательства за соблюдение своим персоналом требований НТД. 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Подрядчиком является существенным нарушением условий Договора. 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Подрядчика, фиксируются двухсторонними Актами произвольной формы. 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Акты подписываются со стороны Заказчика – представителем, установившим факт нарушения, со стороны Подрядчика– руководителем работ, в ходе которых произошло нарушение. 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акт.  </w:t>
      </w:r>
    </w:p>
    <w:p w:rsidR="001B03EB" w:rsidRPr="0093144D" w:rsidRDefault="001B03EB" w:rsidP="001B03EB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2"/>
          <w:szCs w:val="22"/>
        </w:rPr>
      </w:pPr>
      <w:r w:rsidRPr="0093144D">
        <w:rPr>
          <w:b/>
          <w:sz w:val="22"/>
          <w:szCs w:val="22"/>
        </w:rPr>
        <w:t>Меры ответственности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lastRenderedPageBreak/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Подрядчиком данной обязанности; потребовать от Подрядчика отстранения от выполнения работ лиц, допустивших нарушения; приостановить выполнение работ; изъять пропуск; удалить нарушителя с территории Заказчика. </w:t>
      </w:r>
    </w:p>
    <w:p w:rsidR="001B03EB" w:rsidRPr="0093144D" w:rsidRDefault="001B03EB" w:rsidP="001B03EB">
      <w:pPr>
        <w:pStyle w:val="af1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Дальнейшее привлечение удаленного работника к выполнению работ на объектах и территории ООО «ПЕСЧАНКА ЭНЕРГО», не допускается.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За невыполнение персоналом Подрядчика требований по поддержанию чистоты и порядка на местах выполнения работ Заказчик может взыскать с Подрядчика штраф в размере 5 000 рублей за каждое нарушение. При повторном (в течение пяти рабочих дней) нарушении персоналом Подрядчика требований по поддержанию чистоты и порядка на месте выполнения работ, где такое нарушение уже фиксировалось, размер штрафа может быть увеличен Заказчиком до 10 000 рублей.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При выявлении нарушений правил и норм по охране труда, промышленной и пожарной безопасности, в том числе:</w:t>
      </w:r>
    </w:p>
    <w:p w:rsidR="001B03EB" w:rsidRPr="0093144D" w:rsidRDefault="001B03EB" w:rsidP="001B03EB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>не заполнение и не представление Заказчику документов по проверке знаний правил техники безопасности и охраны труда, персонала Подрядчика и его субподрядчиков;</w:t>
      </w:r>
    </w:p>
    <w:p w:rsidR="001B03EB" w:rsidRPr="0093144D" w:rsidRDefault="001B03EB" w:rsidP="001B03EB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1B03EB" w:rsidRPr="0093144D" w:rsidRDefault="001B03EB" w:rsidP="001B03EB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не обеспечение спецодеждой и спецобувью в соответствии с типовыми нормами; </w:t>
      </w:r>
    </w:p>
    <w:p w:rsidR="001B03EB" w:rsidRPr="0093144D" w:rsidRDefault="001B03EB" w:rsidP="001B03EB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несоблюдение требований нарядно- допускной системы, охраны труда, правил технической эксплуатации, ПУЭ, требований пожарной безопасности, допущенных работниками Подрядчика, а также требований, предусмотренных настоящим </w:t>
      </w:r>
      <w:r w:rsidRPr="0093144D">
        <w:rPr>
          <w:b/>
          <w:sz w:val="22"/>
          <w:szCs w:val="22"/>
        </w:rPr>
        <w:t>Порядком взаимодействия сторон в области производственной безопасности,</w:t>
      </w:r>
    </w:p>
    <w:p w:rsidR="001B03EB" w:rsidRPr="0093144D" w:rsidRDefault="001B03EB" w:rsidP="001B03EB">
      <w:pPr>
        <w:pStyle w:val="af1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993" w:firstLine="0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привлечение Подрядчиком к выполнению работ по настоящему договору неквалифицированного и/или не одобренного Заказчиком персонала, Заказчик вправе взыскать с Подрядчика штраф в размере 5 000 рублей за каждое нарушение и потребовать от Подрядчика отстранения от выполнения работ лиц, допустивших нарушения. Факты нарушений фиксируются в порядке, предусмотренном настоящим договором. </w:t>
      </w:r>
    </w:p>
    <w:p w:rsidR="001B03EB" w:rsidRPr="0093144D" w:rsidRDefault="001B03EB" w:rsidP="001B03EB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2"/>
          <w:szCs w:val="22"/>
        </w:rPr>
      </w:pPr>
      <w:r w:rsidRPr="0093144D">
        <w:rPr>
          <w:sz w:val="22"/>
          <w:szCs w:val="22"/>
        </w:rPr>
        <w:t xml:space="preserve"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Подрядчика. </w:t>
      </w:r>
    </w:p>
    <w:p w:rsidR="001B03EB" w:rsidRPr="0093144D" w:rsidRDefault="001B03EB" w:rsidP="001B03EB">
      <w:pPr>
        <w:jc w:val="both"/>
        <w:rPr>
          <w:sz w:val="22"/>
          <w:szCs w:val="22"/>
        </w:rPr>
      </w:pPr>
    </w:p>
    <w:p w:rsidR="001B03EB" w:rsidRPr="0093144D" w:rsidRDefault="001B03EB" w:rsidP="001B03EB">
      <w:pPr>
        <w:jc w:val="center"/>
        <w:rPr>
          <w:b/>
          <w:sz w:val="22"/>
          <w:szCs w:val="22"/>
        </w:rPr>
      </w:pPr>
    </w:p>
    <w:p w:rsidR="00875543" w:rsidRPr="00A64BE0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Pr="00A64BE0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Pr="00A64BE0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Pr="00A64BE0" w:rsidRDefault="00875543" w:rsidP="00875543">
      <w:r w:rsidRPr="00A64BE0">
        <w:t>Заказчик                                                                                 Подрядчик</w:t>
      </w:r>
    </w:p>
    <w:p w:rsidR="00875543" w:rsidRPr="00A64BE0" w:rsidRDefault="00875543" w:rsidP="00875543">
      <w:r w:rsidRPr="00A64BE0">
        <w:t xml:space="preserve">ООО «ПЕСЧАНКА ЭНЕРГО»  </w:t>
      </w:r>
    </w:p>
    <w:p w:rsidR="00875543" w:rsidRPr="00A64BE0" w:rsidRDefault="00875543" w:rsidP="00875543">
      <w:r w:rsidRPr="00A64BE0">
        <w:t xml:space="preserve">Директор                                                   </w:t>
      </w:r>
    </w:p>
    <w:p w:rsidR="00875543" w:rsidRPr="00A64BE0" w:rsidRDefault="00875543" w:rsidP="00875543"/>
    <w:p w:rsidR="00875543" w:rsidRPr="00A64BE0" w:rsidRDefault="00875543" w:rsidP="00875543">
      <w:r w:rsidRPr="00A64BE0">
        <w:t>________________/К.С. Скобников                                     ______________/</w:t>
      </w:r>
    </w:p>
    <w:p w:rsidR="00875543" w:rsidRPr="00A64BE0" w:rsidRDefault="00875543" w:rsidP="00875543"/>
    <w:p w:rsidR="00875543" w:rsidRPr="00A64BE0" w:rsidRDefault="00875543" w:rsidP="00875543">
      <w:r w:rsidRPr="00A64BE0">
        <w:t xml:space="preserve">М.П.                                                                                         М.П.     </w:t>
      </w: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0F737D" w:rsidRPr="00A64BE0" w:rsidRDefault="000F737D" w:rsidP="000F737D">
      <w:pPr>
        <w:jc w:val="right"/>
      </w:pPr>
    </w:p>
    <w:p w:rsidR="00635A6D" w:rsidRPr="00A64BE0" w:rsidRDefault="00635A6D" w:rsidP="00635A6D">
      <w:pPr>
        <w:jc w:val="both"/>
        <w:rPr>
          <w:szCs w:val="22"/>
        </w:rPr>
      </w:pPr>
    </w:p>
    <w:sectPr w:rsidR="00635A6D" w:rsidRPr="00A64BE0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6A" w:rsidRDefault="00403B6A" w:rsidP="005B4189">
      <w:r>
        <w:separator/>
      </w:r>
    </w:p>
  </w:endnote>
  <w:endnote w:type="continuationSeparator" w:id="0">
    <w:p w:rsidR="00403B6A" w:rsidRDefault="00403B6A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6A" w:rsidRDefault="00403B6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403B6A" w:rsidRDefault="00403B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6A" w:rsidRDefault="00403B6A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403B6A" w:rsidRDefault="00403B6A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6A" w:rsidRDefault="00403B6A" w:rsidP="005B4189">
      <w:r>
        <w:separator/>
      </w:r>
    </w:p>
  </w:footnote>
  <w:footnote w:type="continuationSeparator" w:id="0">
    <w:p w:rsidR="00403B6A" w:rsidRDefault="00403B6A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7AF2"/>
    <w:multiLevelType w:val="multilevel"/>
    <w:tmpl w:val="3E08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96544A"/>
    <w:multiLevelType w:val="multilevel"/>
    <w:tmpl w:val="131C657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3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79723E8"/>
    <w:multiLevelType w:val="multilevel"/>
    <w:tmpl w:val="8954E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2041D"/>
    <w:rsid w:val="00063E85"/>
    <w:rsid w:val="0006506F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94B85"/>
    <w:rsid w:val="001B03EB"/>
    <w:rsid w:val="001D13F8"/>
    <w:rsid w:val="001E4048"/>
    <w:rsid w:val="001F1EC2"/>
    <w:rsid w:val="001F217E"/>
    <w:rsid w:val="0022669A"/>
    <w:rsid w:val="0023690B"/>
    <w:rsid w:val="00253A2C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394"/>
    <w:rsid w:val="002D4CD1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03B6A"/>
    <w:rsid w:val="0042419D"/>
    <w:rsid w:val="00427C80"/>
    <w:rsid w:val="00430195"/>
    <w:rsid w:val="0044552F"/>
    <w:rsid w:val="00481201"/>
    <w:rsid w:val="00483E63"/>
    <w:rsid w:val="004935BE"/>
    <w:rsid w:val="004C2D86"/>
    <w:rsid w:val="004C60AD"/>
    <w:rsid w:val="0054592E"/>
    <w:rsid w:val="005564AC"/>
    <w:rsid w:val="005744C4"/>
    <w:rsid w:val="005A37ED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26A"/>
    <w:rsid w:val="00683454"/>
    <w:rsid w:val="006910BC"/>
    <w:rsid w:val="00692FBE"/>
    <w:rsid w:val="00695231"/>
    <w:rsid w:val="006C1443"/>
    <w:rsid w:val="006D22E8"/>
    <w:rsid w:val="006D3293"/>
    <w:rsid w:val="006F0272"/>
    <w:rsid w:val="00707CD5"/>
    <w:rsid w:val="007213A2"/>
    <w:rsid w:val="007357F8"/>
    <w:rsid w:val="00774F3D"/>
    <w:rsid w:val="007A3AF2"/>
    <w:rsid w:val="007B7C05"/>
    <w:rsid w:val="007D13B2"/>
    <w:rsid w:val="007E4E1A"/>
    <w:rsid w:val="007F4969"/>
    <w:rsid w:val="00803A84"/>
    <w:rsid w:val="00817B61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67572"/>
    <w:rsid w:val="009767EF"/>
    <w:rsid w:val="00984D17"/>
    <w:rsid w:val="00994DDC"/>
    <w:rsid w:val="0099686C"/>
    <w:rsid w:val="009A4CF1"/>
    <w:rsid w:val="009C2B0B"/>
    <w:rsid w:val="009D381D"/>
    <w:rsid w:val="00A03B02"/>
    <w:rsid w:val="00A11055"/>
    <w:rsid w:val="00A414CF"/>
    <w:rsid w:val="00A47FBE"/>
    <w:rsid w:val="00A6460E"/>
    <w:rsid w:val="00A64BE0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1FA4"/>
    <w:rsid w:val="00B772F2"/>
    <w:rsid w:val="00C00849"/>
    <w:rsid w:val="00C668AB"/>
    <w:rsid w:val="00C87D0D"/>
    <w:rsid w:val="00CA6A21"/>
    <w:rsid w:val="00CC5103"/>
    <w:rsid w:val="00D04F75"/>
    <w:rsid w:val="00D25A87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726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FD2E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05BD1472501D9C491209F27757AEAC5FC1B629C6AB1451CC0740C0CC89FFEA6CA8F1D1BEHBFF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AD4D-742C-4760-8B8E-46B5FCD7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20</Pages>
  <Words>6998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15</cp:revision>
  <cp:lastPrinted>2016-07-07T04:25:00Z</cp:lastPrinted>
  <dcterms:created xsi:type="dcterms:W3CDTF">2016-11-16T02:23:00Z</dcterms:created>
  <dcterms:modified xsi:type="dcterms:W3CDTF">2018-05-08T04:50:00Z</dcterms:modified>
</cp:coreProperties>
</file>