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DB3" w:rsidRDefault="00097DB3" w:rsidP="00097DB3">
      <w:pPr>
        <w:jc w:val="center"/>
        <w:rPr>
          <w:b/>
          <w:bCs/>
          <w:noProof/>
          <w:sz w:val="28"/>
          <w:szCs w:val="28"/>
        </w:rPr>
      </w:pPr>
      <w:r w:rsidRPr="00097DB3">
        <w:rPr>
          <w:b/>
          <w:bCs/>
          <w:noProof/>
          <w:sz w:val="28"/>
          <w:szCs w:val="28"/>
        </w:rPr>
        <w:t>Отчет об итогах изучения мнения потребителей</w:t>
      </w:r>
    </w:p>
    <w:p w:rsidR="00F80059" w:rsidRDefault="00097DB3" w:rsidP="00097DB3">
      <w:pPr>
        <w:jc w:val="center"/>
        <w:rPr>
          <w:b/>
          <w:bCs/>
          <w:noProof/>
          <w:sz w:val="28"/>
          <w:szCs w:val="28"/>
        </w:rPr>
      </w:pPr>
      <w:r w:rsidRPr="00097DB3">
        <w:rPr>
          <w:b/>
          <w:bCs/>
          <w:noProof/>
          <w:sz w:val="28"/>
          <w:szCs w:val="28"/>
        </w:rPr>
        <w:t>о качестве обслуживания</w:t>
      </w:r>
      <w:r>
        <w:rPr>
          <w:b/>
          <w:bCs/>
          <w:noProof/>
          <w:sz w:val="28"/>
          <w:szCs w:val="28"/>
        </w:rPr>
        <w:t xml:space="preserve"> за 2019 год.</w:t>
      </w:r>
    </w:p>
    <w:p w:rsidR="004010BE" w:rsidRDefault="004010BE" w:rsidP="007C67AB">
      <w:pPr>
        <w:rPr>
          <w:noProof/>
          <w:sz w:val="28"/>
          <w:szCs w:val="28"/>
          <w:u w:val="single"/>
        </w:rPr>
      </w:pPr>
    </w:p>
    <w:p w:rsidR="004010BE" w:rsidRDefault="004010BE" w:rsidP="007C67AB">
      <w:pPr>
        <w:rPr>
          <w:noProof/>
          <w:sz w:val="28"/>
          <w:szCs w:val="28"/>
          <w:u w:val="single"/>
        </w:rPr>
      </w:pPr>
    </w:p>
    <w:p w:rsidR="004010BE" w:rsidRDefault="004010BE" w:rsidP="007C67AB">
      <w:pPr>
        <w:rPr>
          <w:noProof/>
          <w:sz w:val="28"/>
          <w:szCs w:val="28"/>
          <w:u w:val="single"/>
        </w:rPr>
      </w:pPr>
    </w:p>
    <w:p w:rsidR="007C67AB" w:rsidRPr="007C67AB" w:rsidRDefault="007C67AB" w:rsidP="007C67AB">
      <w:pPr>
        <w:rPr>
          <w:noProof/>
          <w:sz w:val="28"/>
          <w:szCs w:val="28"/>
          <w:u w:val="single"/>
        </w:rPr>
      </w:pPr>
      <w:r w:rsidRPr="007C67AB">
        <w:rPr>
          <w:noProof/>
          <w:sz w:val="28"/>
          <w:szCs w:val="28"/>
          <w:u w:val="single"/>
        </w:rPr>
        <w:t xml:space="preserve">1. </w:t>
      </w:r>
      <w:r w:rsidRPr="007C67AB">
        <w:rPr>
          <w:noProof/>
          <w:sz w:val="28"/>
          <w:szCs w:val="28"/>
          <w:u w:val="single"/>
        </w:rPr>
        <w:t>Личный кабинет</w:t>
      </w:r>
    </w:p>
    <w:p w:rsidR="007C67AB" w:rsidRDefault="00097DB3">
      <w:r>
        <w:rPr>
          <w:noProof/>
        </w:rPr>
        <w:drawing>
          <wp:inline distT="0" distB="0" distL="0" distR="0" wp14:anchorId="5DC8D7F8" wp14:editId="7D121E54">
            <wp:extent cx="5940425" cy="4400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7C67AB" w:rsidRPr="007C67AB" w:rsidRDefault="007C67AB">
      <w:pPr>
        <w:rPr>
          <w:sz w:val="28"/>
          <w:szCs w:val="28"/>
          <w:u w:val="single"/>
        </w:rPr>
      </w:pPr>
      <w:r w:rsidRPr="007C67AB">
        <w:rPr>
          <w:sz w:val="28"/>
          <w:szCs w:val="28"/>
          <w:u w:val="single"/>
        </w:rPr>
        <w:lastRenderedPageBreak/>
        <w:t xml:space="preserve">2. </w:t>
      </w:r>
      <w:r w:rsidRPr="007C67AB">
        <w:rPr>
          <w:sz w:val="28"/>
          <w:szCs w:val="28"/>
          <w:u w:val="single"/>
        </w:rPr>
        <w:t xml:space="preserve"> Заключение договора электроснабжения</w:t>
      </w:r>
    </w:p>
    <w:p w:rsidR="007C67AB" w:rsidRPr="007C67AB" w:rsidRDefault="007C67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D882DD" wp14:editId="403ECE9D">
            <wp:extent cx="5940425" cy="32761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B3" w:rsidRPr="007C67AB" w:rsidRDefault="007C67AB">
      <w:pPr>
        <w:rPr>
          <w:sz w:val="28"/>
          <w:szCs w:val="28"/>
          <w:u w:val="single"/>
        </w:rPr>
      </w:pPr>
      <w:r w:rsidRPr="007C67AB">
        <w:rPr>
          <w:sz w:val="28"/>
          <w:szCs w:val="28"/>
          <w:u w:val="single"/>
        </w:rPr>
        <w:t xml:space="preserve">3. </w:t>
      </w:r>
      <w:r w:rsidRPr="007C67AB">
        <w:rPr>
          <w:sz w:val="28"/>
          <w:szCs w:val="28"/>
          <w:u w:val="single"/>
        </w:rPr>
        <w:t>Дополнительные процедуры со стороны гарантирующего поставщика/энергосбытовой организации</w:t>
      </w:r>
    </w:p>
    <w:p w:rsidR="00097DB3" w:rsidRDefault="007C67AB">
      <w:r>
        <w:rPr>
          <w:noProof/>
        </w:rPr>
        <w:drawing>
          <wp:inline distT="0" distB="0" distL="0" distR="0" wp14:anchorId="75EAD066" wp14:editId="4ACE2724">
            <wp:extent cx="5940425" cy="32761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B3" w:rsidRPr="007C67AB" w:rsidRDefault="00097DB3">
      <w:pPr>
        <w:rPr>
          <w:sz w:val="28"/>
          <w:szCs w:val="28"/>
        </w:rPr>
      </w:pPr>
    </w:p>
    <w:p w:rsidR="004010BE" w:rsidRDefault="004010BE" w:rsidP="007C67AB">
      <w:pPr>
        <w:rPr>
          <w:sz w:val="28"/>
          <w:szCs w:val="28"/>
          <w:u w:val="single"/>
        </w:rPr>
      </w:pPr>
    </w:p>
    <w:p w:rsidR="004010BE" w:rsidRDefault="004010BE" w:rsidP="007C67AB">
      <w:pPr>
        <w:rPr>
          <w:sz w:val="28"/>
          <w:szCs w:val="28"/>
          <w:u w:val="single"/>
        </w:rPr>
      </w:pPr>
    </w:p>
    <w:p w:rsidR="004010BE" w:rsidRDefault="004010BE" w:rsidP="007C67AB">
      <w:pPr>
        <w:rPr>
          <w:sz w:val="28"/>
          <w:szCs w:val="28"/>
          <w:u w:val="single"/>
        </w:rPr>
      </w:pPr>
    </w:p>
    <w:p w:rsidR="007C67AB" w:rsidRPr="007C67AB" w:rsidRDefault="007C67AB" w:rsidP="007C67AB">
      <w:pPr>
        <w:rPr>
          <w:sz w:val="28"/>
          <w:szCs w:val="28"/>
          <w:u w:val="single"/>
        </w:rPr>
      </w:pPr>
      <w:r w:rsidRPr="007C67AB">
        <w:rPr>
          <w:sz w:val="28"/>
          <w:szCs w:val="28"/>
          <w:u w:val="single"/>
        </w:rPr>
        <w:lastRenderedPageBreak/>
        <w:t xml:space="preserve">4.  </w:t>
      </w:r>
      <w:r w:rsidRPr="007C67AB">
        <w:rPr>
          <w:sz w:val="28"/>
          <w:szCs w:val="28"/>
          <w:u w:val="single"/>
        </w:rPr>
        <w:t>Характеристики этапов технологического присоединения</w:t>
      </w:r>
    </w:p>
    <w:p w:rsidR="00097DB3" w:rsidRPr="007C67AB" w:rsidRDefault="007C67AB" w:rsidP="007C67AB">
      <w:pPr>
        <w:rPr>
          <w:sz w:val="28"/>
          <w:szCs w:val="28"/>
          <w:u w:val="single"/>
        </w:rPr>
      </w:pPr>
      <w:r w:rsidRPr="007C67AB">
        <w:rPr>
          <w:sz w:val="28"/>
          <w:szCs w:val="28"/>
          <w:u w:val="single"/>
        </w:rPr>
        <w:t xml:space="preserve"> 4.1 С</w:t>
      </w:r>
      <w:r w:rsidRPr="007C67AB">
        <w:rPr>
          <w:sz w:val="28"/>
          <w:szCs w:val="28"/>
          <w:u w:val="single"/>
        </w:rPr>
        <w:t>облюдение сроков</w:t>
      </w:r>
    </w:p>
    <w:p w:rsidR="00097DB3" w:rsidRDefault="007C67AB">
      <w:r>
        <w:rPr>
          <w:noProof/>
        </w:rPr>
        <w:drawing>
          <wp:inline distT="0" distB="0" distL="0" distR="0" wp14:anchorId="44E2D9A2" wp14:editId="5700E21F">
            <wp:extent cx="5940425" cy="3039287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AB" w:rsidRDefault="007C67AB">
      <w:r>
        <w:rPr>
          <w:noProof/>
        </w:rPr>
        <w:drawing>
          <wp:inline distT="0" distB="0" distL="0" distR="0" wp14:anchorId="144411BD" wp14:editId="584D88BA">
            <wp:extent cx="5940425" cy="3039287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AB" w:rsidRDefault="007C67AB">
      <w:r>
        <w:rPr>
          <w:noProof/>
        </w:rPr>
        <w:lastRenderedPageBreak/>
        <w:drawing>
          <wp:inline distT="0" distB="0" distL="0" distR="0" wp14:anchorId="362FB975" wp14:editId="2D4F18EC">
            <wp:extent cx="5939790" cy="30670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75" cy="30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AB" w:rsidRDefault="007C67AB">
      <w:pPr>
        <w:rPr>
          <w:sz w:val="28"/>
          <w:szCs w:val="28"/>
        </w:rPr>
      </w:pPr>
    </w:p>
    <w:p w:rsidR="007C67AB" w:rsidRDefault="007C67AB">
      <w:pPr>
        <w:rPr>
          <w:sz w:val="28"/>
          <w:szCs w:val="28"/>
        </w:rPr>
      </w:pPr>
    </w:p>
    <w:p w:rsidR="007C67AB" w:rsidRDefault="007C67AB">
      <w:pPr>
        <w:rPr>
          <w:sz w:val="28"/>
          <w:szCs w:val="28"/>
        </w:rPr>
      </w:pPr>
    </w:p>
    <w:p w:rsidR="007C67AB" w:rsidRDefault="007C67AB">
      <w:pPr>
        <w:rPr>
          <w:sz w:val="28"/>
          <w:szCs w:val="28"/>
        </w:rPr>
      </w:pPr>
    </w:p>
    <w:p w:rsidR="007C67AB" w:rsidRDefault="007C67AB">
      <w:pPr>
        <w:rPr>
          <w:sz w:val="28"/>
          <w:szCs w:val="28"/>
        </w:rPr>
      </w:pPr>
    </w:p>
    <w:p w:rsidR="007C67AB" w:rsidRDefault="007C67AB">
      <w:pPr>
        <w:rPr>
          <w:sz w:val="28"/>
          <w:szCs w:val="28"/>
        </w:rPr>
      </w:pPr>
    </w:p>
    <w:p w:rsidR="007C67AB" w:rsidRDefault="007C67AB">
      <w:pPr>
        <w:rPr>
          <w:sz w:val="28"/>
          <w:szCs w:val="28"/>
        </w:rPr>
      </w:pPr>
    </w:p>
    <w:p w:rsidR="007C67AB" w:rsidRDefault="007C67AB">
      <w:pPr>
        <w:rPr>
          <w:sz w:val="28"/>
          <w:szCs w:val="28"/>
        </w:rPr>
      </w:pPr>
    </w:p>
    <w:p w:rsidR="007C67AB" w:rsidRDefault="007C67AB">
      <w:pPr>
        <w:rPr>
          <w:sz w:val="28"/>
          <w:szCs w:val="28"/>
        </w:rPr>
      </w:pPr>
    </w:p>
    <w:p w:rsidR="007C67AB" w:rsidRDefault="007C67AB">
      <w:pPr>
        <w:rPr>
          <w:sz w:val="28"/>
          <w:szCs w:val="28"/>
        </w:rPr>
      </w:pPr>
    </w:p>
    <w:p w:rsidR="004010BE" w:rsidRDefault="004010BE">
      <w:pPr>
        <w:rPr>
          <w:sz w:val="28"/>
          <w:szCs w:val="28"/>
        </w:rPr>
      </w:pPr>
    </w:p>
    <w:p w:rsidR="004010BE" w:rsidRDefault="004010BE">
      <w:pPr>
        <w:rPr>
          <w:sz w:val="28"/>
          <w:szCs w:val="28"/>
        </w:rPr>
      </w:pPr>
    </w:p>
    <w:p w:rsidR="004010BE" w:rsidRDefault="004010BE">
      <w:pPr>
        <w:rPr>
          <w:sz w:val="28"/>
          <w:szCs w:val="28"/>
        </w:rPr>
      </w:pPr>
    </w:p>
    <w:p w:rsidR="004010BE" w:rsidRDefault="004010BE">
      <w:pPr>
        <w:rPr>
          <w:sz w:val="28"/>
          <w:szCs w:val="28"/>
        </w:rPr>
      </w:pPr>
    </w:p>
    <w:p w:rsidR="004010BE" w:rsidRDefault="004010BE">
      <w:pPr>
        <w:rPr>
          <w:sz w:val="28"/>
          <w:szCs w:val="28"/>
        </w:rPr>
      </w:pPr>
    </w:p>
    <w:p w:rsidR="004010BE" w:rsidRDefault="004010BE">
      <w:pPr>
        <w:rPr>
          <w:sz w:val="28"/>
          <w:szCs w:val="28"/>
        </w:rPr>
      </w:pPr>
    </w:p>
    <w:p w:rsidR="004010BE" w:rsidRDefault="004010BE">
      <w:pPr>
        <w:rPr>
          <w:sz w:val="28"/>
          <w:szCs w:val="28"/>
        </w:rPr>
      </w:pPr>
    </w:p>
    <w:p w:rsidR="004010BE" w:rsidRDefault="004010BE">
      <w:pPr>
        <w:rPr>
          <w:sz w:val="28"/>
          <w:szCs w:val="28"/>
        </w:rPr>
      </w:pPr>
    </w:p>
    <w:p w:rsidR="00097DB3" w:rsidRPr="007C67AB" w:rsidRDefault="007C67AB">
      <w:pPr>
        <w:rPr>
          <w:sz w:val="28"/>
          <w:szCs w:val="28"/>
          <w:u w:val="single"/>
        </w:rPr>
      </w:pPr>
      <w:r w:rsidRPr="007C67AB">
        <w:rPr>
          <w:sz w:val="28"/>
          <w:szCs w:val="28"/>
          <w:u w:val="single"/>
        </w:rPr>
        <w:lastRenderedPageBreak/>
        <w:t>4.2 Прозрачность расчета платы за ТП</w:t>
      </w:r>
    </w:p>
    <w:p w:rsidR="00097DB3" w:rsidRDefault="007C67AB">
      <w:r>
        <w:rPr>
          <w:noProof/>
        </w:rPr>
        <w:drawing>
          <wp:inline distT="0" distB="0" distL="0" distR="0" wp14:anchorId="1157E68B" wp14:editId="641D3526">
            <wp:extent cx="5940079" cy="3039110"/>
            <wp:effectExtent l="0" t="0" r="381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60" cy="30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B3" w:rsidRDefault="00097DB3"/>
    <w:p w:rsidR="00097DB3" w:rsidRDefault="007C67AB">
      <w:r>
        <w:rPr>
          <w:noProof/>
        </w:rPr>
        <w:drawing>
          <wp:inline distT="0" distB="0" distL="0" distR="0" wp14:anchorId="3763493B" wp14:editId="44DAE08D">
            <wp:extent cx="5940425" cy="3039287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B3" w:rsidRDefault="00097DB3"/>
    <w:p w:rsidR="001D415A" w:rsidRDefault="007C67AB">
      <w:r>
        <w:rPr>
          <w:noProof/>
        </w:rPr>
        <w:lastRenderedPageBreak/>
        <w:drawing>
          <wp:inline distT="0" distB="0" distL="0" distR="0" wp14:anchorId="1020C01B" wp14:editId="6C6A6DFE">
            <wp:extent cx="5940425" cy="3039287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AB" w:rsidRDefault="007C67AB"/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4010BE" w:rsidRDefault="004010BE">
      <w:pPr>
        <w:rPr>
          <w:sz w:val="28"/>
          <w:szCs w:val="28"/>
          <w:u w:val="single"/>
        </w:rPr>
      </w:pPr>
    </w:p>
    <w:p w:rsidR="007C67AB" w:rsidRDefault="007C67AB">
      <w:pPr>
        <w:rPr>
          <w:sz w:val="28"/>
          <w:szCs w:val="28"/>
          <w:u w:val="single"/>
        </w:rPr>
      </w:pPr>
      <w:r w:rsidRPr="007C67AB">
        <w:rPr>
          <w:sz w:val="28"/>
          <w:szCs w:val="28"/>
          <w:u w:val="single"/>
        </w:rPr>
        <w:lastRenderedPageBreak/>
        <w:t>4.3 ОБРАТНАЯ СВЯЗЬ ЧЕРЕЗ ИНТЕРНЕТ</w:t>
      </w:r>
    </w:p>
    <w:p w:rsidR="00534330" w:rsidRDefault="00534330">
      <w:pPr>
        <w:rPr>
          <w:sz w:val="28"/>
          <w:szCs w:val="28"/>
          <w:u w:val="single"/>
        </w:rPr>
      </w:pPr>
      <w:r w:rsidRPr="00534330">
        <w:rPr>
          <w:sz w:val="28"/>
          <w:szCs w:val="28"/>
          <w:u w:val="single"/>
        </w:rPr>
        <w:t>Полнота и доступность информации о порядке и стоимости ТП на сайте организации</w:t>
      </w:r>
    </w:p>
    <w:p w:rsidR="007C67AB" w:rsidRDefault="007C67AB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59EE3ACC" wp14:editId="187CF4C8">
            <wp:extent cx="5940425" cy="3039287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23491E5" wp14:editId="556195BC">
            <wp:extent cx="5940425" cy="3039287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6900A34A" wp14:editId="631FEFA6">
            <wp:extent cx="5940425" cy="3039287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 w:rsidRPr="00534330">
        <w:rPr>
          <w:sz w:val="28"/>
          <w:szCs w:val="28"/>
          <w:u w:val="single"/>
        </w:rPr>
        <w:t>Возможность подачи заявки через Интернет</w:t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108B0453" wp14:editId="29DE8F5F">
            <wp:extent cx="5940425" cy="3039287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4B0D538B" wp14:editId="14F6EC45">
            <wp:extent cx="5940425" cy="3039287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3B53EAA4" wp14:editId="7EA2F415">
            <wp:extent cx="5940425" cy="3039287"/>
            <wp:effectExtent l="0" t="0" r="317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BE" w:rsidRDefault="004010BE" w:rsidP="00534330">
      <w:pPr>
        <w:rPr>
          <w:sz w:val="28"/>
          <w:szCs w:val="28"/>
          <w:u w:val="single"/>
        </w:rPr>
      </w:pPr>
    </w:p>
    <w:p w:rsidR="004010BE" w:rsidRDefault="004010BE" w:rsidP="00534330">
      <w:pPr>
        <w:rPr>
          <w:sz w:val="28"/>
          <w:szCs w:val="28"/>
          <w:u w:val="single"/>
        </w:rPr>
      </w:pPr>
    </w:p>
    <w:p w:rsidR="004010BE" w:rsidRDefault="004010BE" w:rsidP="00534330">
      <w:pPr>
        <w:rPr>
          <w:sz w:val="28"/>
          <w:szCs w:val="28"/>
          <w:u w:val="single"/>
        </w:rPr>
      </w:pPr>
    </w:p>
    <w:p w:rsidR="004010BE" w:rsidRDefault="004010BE" w:rsidP="00534330">
      <w:pPr>
        <w:rPr>
          <w:sz w:val="28"/>
          <w:szCs w:val="28"/>
          <w:u w:val="single"/>
        </w:rPr>
      </w:pPr>
    </w:p>
    <w:p w:rsidR="004010BE" w:rsidRDefault="004010BE" w:rsidP="00534330">
      <w:pPr>
        <w:rPr>
          <w:sz w:val="28"/>
          <w:szCs w:val="28"/>
          <w:u w:val="single"/>
        </w:rPr>
      </w:pPr>
    </w:p>
    <w:p w:rsidR="004010BE" w:rsidRDefault="004010BE" w:rsidP="00534330">
      <w:pPr>
        <w:rPr>
          <w:sz w:val="28"/>
          <w:szCs w:val="28"/>
          <w:u w:val="single"/>
        </w:rPr>
      </w:pPr>
    </w:p>
    <w:p w:rsidR="004010BE" w:rsidRDefault="004010BE" w:rsidP="00534330">
      <w:pPr>
        <w:rPr>
          <w:sz w:val="28"/>
          <w:szCs w:val="28"/>
          <w:u w:val="single"/>
        </w:rPr>
      </w:pPr>
    </w:p>
    <w:p w:rsidR="004010BE" w:rsidRDefault="004010BE" w:rsidP="00534330">
      <w:pPr>
        <w:rPr>
          <w:sz w:val="28"/>
          <w:szCs w:val="28"/>
          <w:u w:val="single"/>
        </w:rPr>
      </w:pPr>
    </w:p>
    <w:p w:rsidR="00534330" w:rsidRPr="00534330" w:rsidRDefault="00534330" w:rsidP="00534330">
      <w:pPr>
        <w:rPr>
          <w:sz w:val="28"/>
          <w:szCs w:val="28"/>
          <w:u w:val="single"/>
        </w:rPr>
      </w:pPr>
      <w:r w:rsidRPr="00534330">
        <w:rPr>
          <w:sz w:val="28"/>
          <w:szCs w:val="28"/>
          <w:u w:val="single"/>
        </w:rPr>
        <w:lastRenderedPageBreak/>
        <w:t>4.4 ОРГАНИЗАЦИЯ РАБОТЫ ОФИСА ОБСЛУЖИВАНИЯ КЛИЕНТОВ</w:t>
      </w:r>
    </w:p>
    <w:p w:rsidR="00534330" w:rsidRDefault="00534330" w:rsidP="00534330">
      <w:pPr>
        <w:rPr>
          <w:sz w:val="28"/>
          <w:szCs w:val="28"/>
          <w:u w:val="single"/>
        </w:rPr>
      </w:pPr>
      <w:r w:rsidRPr="00534330">
        <w:rPr>
          <w:sz w:val="28"/>
          <w:szCs w:val="28"/>
          <w:u w:val="single"/>
        </w:rPr>
        <w:t>Полнота и доступность информации о порядке и стоимости ТП в офисе обслуживания</w:t>
      </w:r>
    </w:p>
    <w:p w:rsidR="00534330" w:rsidRDefault="00534330" w:rsidP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0B0D03FB" wp14:editId="160D6193">
            <wp:extent cx="5940425" cy="3039287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1DB6CC7" wp14:editId="5106F24F">
            <wp:extent cx="5940425" cy="3039287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7EBFA08B" wp14:editId="633A522D">
            <wp:extent cx="5940425" cy="3039287"/>
            <wp:effectExtent l="0" t="0" r="317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 w:rsidRPr="00534330">
        <w:rPr>
          <w:sz w:val="28"/>
          <w:szCs w:val="28"/>
          <w:u w:val="single"/>
        </w:rPr>
        <w:t>Оперативность обслуживания в офисе</w:t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8AAB241" wp14:editId="67F8363F">
            <wp:extent cx="5940425" cy="3039287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36B9E526" wp14:editId="3FECAC6D">
            <wp:extent cx="5940425" cy="3039287"/>
            <wp:effectExtent l="0" t="0" r="317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C9B68D3" wp14:editId="2F9B5212">
            <wp:extent cx="5940425" cy="3039287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 w:rsidRPr="00534330">
        <w:rPr>
          <w:sz w:val="28"/>
          <w:szCs w:val="28"/>
          <w:u w:val="single"/>
        </w:rPr>
        <w:t>4.5</w:t>
      </w:r>
      <w:r>
        <w:rPr>
          <w:sz w:val="28"/>
          <w:szCs w:val="28"/>
          <w:u w:val="single"/>
        </w:rPr>
        <w:t xml:space="preserve"> </w:t>
      </w:r>
      <w:r w:rsidRPr="00534330">
        <w:rPr>
          <w:sz w:val="28"/>
          <w:szCs w:val="28"/>
          <w:u w:val="single"/>
        </w:rPr>
        <w:t>КОМПЕТЕНТНОСТЬ СОТРУДНИКО</w:t>
      </w:r>
      <w:r>
        <w:rPr>
          <w:sz w:val="28"/>
          <w:szCs w:val="28"/>
          <w:u w:val="single"/>
        </w:rPr>
        <w:t>В</w:t>
      </w:r>
    </w:p>
    <w:p w:rsidR="00534330" w:rsidRDefault="00534330">
      <w:pPr>
        <w:rPr>
          <w:sz w:val="28"/>
          <w:szCs w:val="28"/>
          <w:u w:val="single"/>
        </w:rPr>
      </w:pPr>
      <w:r w:rsidRPr="00534330">
        <w:rPr>
          <w:sz w:val="28"/>
          <w:szCs w:val="28"/>
          <w:u w:val="single"/>
        </w:rPr>
        <w:t>Компетентность сотрудников офиса обслуживания</w:t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2957D380" wp14:editId="508DE7AB">
            <wp:extent cx="5940425" cy="3039287"/>
            <wp:effectExtent l="0" t="0" r="317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B739C0F" wp14:editId="1308C0D0">
            <wp:extent cx="5940425" cy="3039287"/>
            <wp:effectExtent l="0" t="0" r="317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53433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1D0AD02D" wp14:editId="5FDBC623">
            <wp:extent cx="5940425" cy="3039287"/>
            <wp:effectExtent l="0" t="0" r="3175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Default="00321429">
      <w:pPr>
        <w:rPr>
          <w:sz w:val="28"/>
          <w:szCs w:val="28"/>
          <w:u w:val="single"/>
        </w:rPr>
      </w:pPr>
      <w:r w:rsidRPr="00321429">
        <w:rPr>
          <w:sz w:val="28"/>
          <w:szCs w:val="28"/>
          <w:u w:val="single"/>
        </w:rPr>
        <w:t xml:space="preserve">Доступность телефонных номеров </w:t>
      </w:r>
      <w:proofErr w:type="spellStart"/>
      <w:r w:rsidRPr="00321429">
        <w:rPr>
          <w:sz w:val="28"/>
          <w:szCs w:val="28"/>
          <w:u w:val="single"/>
        </w:rPr>
        <w:t>call</w:t>
      </w:r>
      <w:proofErr w:type="spellEnd"/>
      <w:r w:rsidRPr="00321429">
        <w:rPr>
          <w:sz w:val="28"/>
          <w:szCs w:val="28"/>
          <w:u w:val="single"/>
        </w:rPr>
        <w:t>-центра</w:t>
      </w:r>
    </w:p>
    <w:p w:rsidR="00321429" w:rsidRDefault="0032142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ECB666E" wp14:editId="628C3774">
            <wp:extent cx="5940425" cy="3039287"/>
            <wp:effectExtent l="0" t="0" r="3175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29" w:rsidRDefault="0032142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043106C3" wp14:editId="24E74E60">
            <wp:extent cx="5940425" cy="3039287"/>
            <wp:effectExtent l="0" t="0" r="317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429" w:rsidRDefault="0032142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6ABD959F" wp14:editId="0FE8BC53">
            <wp:extent cx="5940425" cy="3039287"/>
            <wp:effectExtent l="0" t="0" r="317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330" w:rsidRPr="007C67AB" w:rsidRDefault="00534330">
      <w:pPr>
        <w:rPr>
          <w:sz w:val="28"/>
          <w:szCs w:val="28"/>
          <w:u w:val="single"/>
        </w:rPr>
      </w:pPr>
      <w:bookmarkStart w:id="0" w:name="_GoBack"/>
      <w:bookmarkEnd w:id="0"/>
    </w:p>
    <w:sectPr w:rsidR="00534330" w:rsidRPr="007C6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DB3" w:rsidRDefault="00097DB3" w:rsidP="00097DB3">
      <w:pPr>
        <w:spacing w:after="0" w:line="240" w:lineRule="auto"/>
      </w:pPr>
      <w:r>
        <w:separator/>
      </w:r>
    </w:p>
  </w:endnote>
  <w:endnote w:type="continuationSeparator" w:id="0">
    <w:p w:rsidR="00097DB3" w:rsidRDefault="00097DB3" w:rsidP="00097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DB3" w:rsidRDefault="00097DB3" w:rsidP="00097DB3">
      <w:pPr>
        <w:spacing w:after="0" w:line="240" w:lineRule="auto"/>
      </w:pPr>
      <w:r>
        <w:separator/>
      </w:r>
    </w:p>
  </w:footnote>
  <w:footnote w:type="continuationSeparator" w:id="0">
    <w:p w:rsidR="00097DB3" w:rsidRDefault="00097DB3" w:rsidP="00097D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15A"/>
    <w:rsid w:val="00097DB3"/>
    <w:rsid w:val="001D415A"/>
    <w:rsid w:val="00321429"/>
    <w:rsid w:val="00382FC0"/>
    <w:rsid w:val="003C2A27"/>
    <w:rsid w:val="004010BE"/>
    <w:rsid w:val="00534330"/>
    <w:rsid w:val="0055555D"/>
    <w:rsid w:val="007538A2"/>
    <w:rsid w:val="007C67AB"/>
    <w:rsid w:val="00882CAC"/>
    <w:rsid w:val="00970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4E2BF"/>
  <w15:chartTrackingRefBased/>
  <w15:docId w15:val="{A263BD6C-60D6-4914-A65A-C16797B8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DB3"/>
  </w:style>
  <w:style w:type="paragraph" w:styleId="a5">
    <w:name w:val="footer"/>
    <w:basedOn w:val="a"/>
    <w:link w:val="a6"/>
    <w:uiPriority w:val="99"/>
    <w:unhideWhenUsed/>
    <w:rsid w:val="00097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Надеева Елена Владимировна</dc:creator>
  <cp:keywords/>
  <dc:description/>
  <cp:lastModifiedBy>Надеева Елена Владимировна</cp:lastModifiedBy>
  <cp:revision>2</cp:revision>
  <dcterms:created xsi:type="dcterms:W3CDTF">2020-02-28T02:41:00Z</dcterms:created>
  <dcterms:modified xsi:type="dcterms:W3CDTF">2020-02-28T03:48:00Z</dcterms:modified>
</cp:coreProperties>
</file>