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05" w:rsidRPr="00EE2C83" w:rsidRDefault="00CA5DDB" w:rsidP="007B7C0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7B7C05" w:rsidRPr="00EE2C83">
        <w:rPr>
          <w:sz w:val="24"/>
          <w:szCs w:val="24"/>
        </w:rPr>
        <w:t xml:space="preserve">НА ПОСТАВКУ </w:t>
      </w:r>
      <w:r w:rsidRPr="00CA5DDB">
        <w:rPr>
          <w:sz w:val="24"/>
          <w:szCs w:val="24"/>
        </w:rPr>
        <w:t xml:space="preserve">бумаги для офисной техники </w:t>
      </w:r>
      <w:r w:rsidR="00C668AB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="00C668AB">
        <w:rPr>
          <w:sz w:val="24"/>
          <w:szCs w:val="24"/>
        </w:rPr>
        <w:t>-201</w:t>
      </w:r>
      <w:r w:rsidR="008E22FB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BC73EC">
        <w:t xml:space="preserve">     </w:t>
      </w:r>
      <w:r w:rsidR="007B7C05" w:rsidRPr="00EE2C83">
        <w:t xml:space="preserve"> </w:t>
      </w:r>
      <w:r w:rsidR="00DF4681">
        <w:t xml:space="preserve"> </w:t>
      </w:r>
      <w:proofErr w:type="gramStart"/>
      <w:r w:rsidR="00DF4681">
        <w:t xml:space="preserve">  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DF4681">
        <w:t xml:space="preserve">февраля </w:t>
      </w:r>
      <w:r w:rsidR="007B7C05" w:rsidRPr="00EE2C83">
        <w:t>20</w:t>
      </w:r>
      <w:r w:rsidR="00BC73EC">
        <w:t>1</w:t>
      </w:r>
      <w:r w:rsidR="008E22FB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DF4681" w:rsidRDefault="005B4189" w:rsidP="0027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68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DF4681">
        <w:rPr>
          <w:rFonts w:ascii="Times New Roman" w:hAnsi="Times New Roman" w:cs="Times New Roman"/>
          <w:sz w:val="24"/>
          <w:szCs w:val="24"/>
        </w:rPr>
        <w:t>«</w:t>
      </w:r>
      <w:r w:rsidR="00A7562C" w:rsidRPr="00DF4681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DF4681">
        <w:rPr>
          <w:rFonts w:ascii="Times New Roman" w:hAnsi="Times New Roman" w:cs="Times New Roman"/>
          <w:sz w:val="24"/>
          <w:szCs w:val="24"/>
        </w:rPr>
        <w:t>»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 w:rsidRPr="00DF4681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 w:rsidRPr="00DF4681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DF4681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DF4681" w:rsidRPr="00DF4681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«АЗИМУТ НТ»</w:t>
      </w:r>
      <w:r w:rsidR="00DF4681" w:rsidRPr="00DF4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F4681" w:rsidRPr="00DF4681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DF4681" w:rsidRPr="00DF4681">
        <w:rPr>
          <w:rFonts w:ascii="Times New Roman" w:hAnsi="Times New Roman" w:cs="Times New Roman"/>
          <w:color w:val="000000"/>
          <w:sz w:val="24"/>
          <w:szCs w:val="24"/>
        </w:rPr>
        <w:t>Баяндин</w:t>
      </w:r>
      <w:r w:rsidR="00DF468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DF4681" w:rsidRPr="00DF4681">
        <w:rPr>
          <w:rFonts w:ascii="Times New Roman" w:hAnsi="Times New Roman" w:cs="Times New Roman"/>
          <w:color w:val="000000"/>
          <w:sz w:val="24"/>
          <w:szCs w:val="24"/>
        </w:rPr>
        <w:t xml:space="preserve"> Валери</w:t>
      </w:r>
      <w:r w:rsidR="00DF46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F4681" w:rsidRPr="00DF4681">
        <w:rPr>
          <w:rFonts w:ascii="Times New Roman" w:hAnsi="Times New Roman" w:cs="Times New Roman"/>
          <w:color w:val="000000"/>
          <w:sz w:val="24"/>
          <w:szCs w:val="24"/>
        </w:rPr>
        <w:t xml:space="preserve"> Валерьевич</w:t>
      </w:r>
      <w:r w:rsidR="00DF46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F4681">
        <w:rPr>
          <w:rFonts w:ascii="Times New Roman" w:hAnsi="Times New Roman" w:cs="Times New Roman"/>
          <w:sz w:val="24"/>
          <w:szCs w:val="24"/>
        </w:rPr>
        <w:t>Устава</w:t>
      </w:r>
      <w:r w:rsidR="0027588A" w:rsidRPr="00DF4681">
        <w:rPr>
          <w:rFonts w:ascii="Times New Roman" w:hAnsi="Times New Roman" w:cs="Times New Roman"/>
          <w:sz w:val="24"/>
          <w:szCs w:val="24"/>
        </w:rPr>
        <w:t>,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DF4681">
        <w:rPr>
          <w:rFonts w:ascii="Times New Roman" w:hAnsi="Times New Roman" w:cs="Times New Roman"/>
          <w:sz w:val="24"/>
          <w:szCs w:val="24"/>
        </w:rPr>
        <w:t>ое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CA5DDB" w:rsidRPr="00DF4681">
        <w:rPr>
          <w:rFonts w:ascii="Times New Roman" w:hAnsi="Times New Roman" w:cs="Times New Roman"/>
          <w:sz w:val="24"/>
          <w:szCs w:val="24"/>
        </w:rPr>
        <w:t>Договор</w:t>
      </w:r>
      <w:r w:rsidR="00430195" w:rsidRPr="00DF4681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DF4681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CA5DDB" w:rsidRPr="00DF4681">
        <w:rPr>
          <w:rFonts w:ascii="Times New Roman" w:hAnsi="Times New Roman" w:cs="Times New Roman"/>
          <w:sz w:val="24"/>
          <w:szCs w:val="24"/>
        </w:rPr>
        <w:t xml:space="preserve">бумаги для офисной техники </w:t>
      </w:r>
      <w:r w:rsidR="0027588A" w:rsidRPr="00DF4681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8E22FB" w:rsidRPr="00DF4681">
        <w:rPr>
          <w:rFonts w:ascii="Times New Roman" w:hAnsi="Times New Roman" w:cs="Times New Roman"/>
          <w:sz w:val="24"/>
          <w:szCs w:val="24"/>
        </w:rPr>
        <w:t xml:space="preserve">о результатах открытого запроса цен </w:t>
      </w:r>
      <w:r w:rsidR="0027588A" w:rsidRPr="00DF4681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BC73EC" w:rsidRPr="00DF4681">
        <w:rPr>
          <w:rFonts w:ascii="Times New Roman" w:hAnsi="Times New Roman" w:cs="Times New Roman"/>
          <w:sz w:val="24"/>
          <w:szCs w:val="24"/>
        </w:rPr>
        <w:t xml:space="preserve">ме </w:t>
      </w:r>
      <w:r w:rsidR="00A7562C" w:rsidRPr="00DF4681">
        <w:rPr>
          <w:rFonts w:ascii="Times New Roman" w:hAnsi="Times New Roman" w:cs="Times New Roman"/>
          <w:sz w:val="24"/>
          <w:szCs w:val="24"/>
        </w:rPr>
        <w:t>от «</w:t>
      </w:r>
      <w:r w:rsidR="00760DAE">
        <w:rPr>
          <w:rFonts w:ascii="Times New Roman" w:hAnsi="Times New Roman" w:cs="Times New Roman"/>
          <w:sz w:val="24"/>
          <w:szCs w:val="24"/>
        </w:rPr>
        <w:t>09</w:t>
      </w:r>
      <w:r w:rsidR="00A7562C" w:rsidRPr="00DF4681">
        <w:rPr>
          <w:rFonts w:ascii="Times New Roman" w:hAnsi="Times New Roman" w:cs="Times New Roman"/>
          <w:sz w:val="24"/>
          <w:szCs w:val="24"/>
        </w:rPr>
        <w:t>»</w:t>
      </w:r>
      <w:r w:rsidR="00760DA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7562C" w:rsidRPr="00DF4681">
        <w:rPr>
          <w:rFonts w:ascii="Times New Roman" w:hAnsi="Times New Roman" w:cs="Times New Roman"/>
          <w:sz w:val="24"/>
          <w:szCs w:val="24"/>
        </w:rPr>
        <w:t>201</w:t>
      </w:r>
      <w:r w:rsidR="008E22FB" w:rsidRPr="00DF4681">
        <w:rPr>
          <w:rFonts w:ascii="Times New Roman" w:hAnsi="Times New Roman" w:cs="Times New Roman"/>
          <w:sz w:val="24"/>
          <w:szCs w:val="24"/>
        </w:rPr>
        <w:t>8</w:t>
      </w:r>
      <w:r w:rsidR="00BC73EC" w:rsidRPr="00DF4681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DF4681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CA5DDB" w:rsidRPr="00DF4681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DF4681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DD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 w:rsidR="00BC73E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EE2C83">
        <w:rPr>
          <w:rFonts w:ascii="Times New Roman" w:hAnsi="Times New Roman" w:cs="Times New Roman"/>
          <w:sz w:val="24"/>
          <w:szCs w:val="24"/>
        </w:rPr>
        <w:t>на себя</w:t>
      </w:r>
      <w:r w:rsidR="00CA5DDB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обязательства осуществить поставку </w:t>
      </w:r>
      <w:bookmarkStart w:id="0" w:name="_Hlk504480603"/>
      <w:r w:rsidR="00CA5DDB" w:rsidRPr="00CA5DDB">
        <w:rPr>
          <w:rFonts w:ascii="Times New Roman" w:hAnsi="Times New Roman" w:cs="Times New Roman"/>
          <w:sz w:val="24"/>
          <w:szCs w:val="24"/>
        </w:rPr>
        <w:t>бумаги для офисной техники</w:t>
      </w:r>
      <w:bookmarkEnd w:id="0"/>
      <w:r w:rsidR="00CA5DDB" w:rsidRPr="00CA5DDB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срок, а Заказчик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</w:t>
      </w:r>
      <w:r w:rsidR="00CA5DDB">
        <w:rPr>
          <w:rFonts w:ascii="Times New Roman" w:hAnsi="Times New Roman" w:cs="Times New Roman"/>
          <w:sz w:val="24"/>
          <w:szCs w:val="24"/>
        </w:rPr>
        <w:t>е</w:t>
      </w:r>
      <w:r w:rsidR="00BC73EC">
        <w:rPr>
          <w:rFonts w:ascii="Times New Roman" w:hAnsi="Times New Roman" w:cs="Times New Roman"/>
          <w:sz w:val="24"/>
          <w:szCs w:val="24"/>
        </w:rPr>
        <w:t>, указанным 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 (Приложение № 1), являющейся неотъемлемой частью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Заказчика,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BC73EC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E753BE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Сторонами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BC73EC">
        <w:rPr>
          <w:rFonts w:ascii="Times New Roman" w:hAnsi="Times New Roman" w:cs="Times New Roman"/>
          <w:sz w:val="24"/>
          <w:szCs w:val="24"/>
        </w:rPr>
        <w:t>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A0640A">
      <w:pPr>
        <w:pStyle w:val="a7"/>
        <w:spacing w:after="0"/>
        <w:ind w:firstLine="426"/>
        <w:jc w:val="both"/>
      </w:pPr>
      <w:r w:rsidRPr="00EE2C83">
        <w:t xml:space="preserve">2.1. </w:t>
      </w:r>
      <w:r w:rsidR="00683454">
        <w:t xml:space="preserve">Цена </w:t>
      </w:r>
      <w:r w:rsidR="00CA5DDB">
        <w:t>Договор</w:t>
      </w:r>
      <w:r w:rsidR="00683454">
        <w:t>а</w:t>
      </w:r>
      <w:r w:rsidRPr="00EE2C83">
        <w:t xml:space="preserve"> установлена на основании </w:t>
      </w:r>
      <w:r w:rsidR="008E22FB" w:rsidRPr="0027588A">
        <w:t xml:space="preserve">протокола </w:t>
      </w:r>
      <w:r w:rsidR="008E22FB" w:rsidRPr="008E22FB">
        <w:t xml:space="preserve">о результатах открытого запроса цен </w:t>
      </w:r>
      <w:r w:rsidR="008E22FB" w:rsidRPr="0027588A">
        <w:t>в электронной фор</w:t>
      </w:r>
      <w:r w:rsidR="008E22FB">
        <w:t>ме</w:t>
      </w:r>
      <w:r w:rsidR="00F336A6" w:rsidRPr="0027588A">
        <w:t xml:space="preserve"> </w:t>
      </w:r>
      <w:r w:rsidR="00F336A6">
        <w:t>от</w:t>
      </w:r>
      <w:r w:rsidR="005D7B91">
        <w:t xml:space="preserve"> </w:t>
      </w:r>
      <w:r w:rsidR="00A0640A">
        <w:t>09.02.2018</w:t>
      </w:r>
      <w:r w:rsidR="005D7B91">
        <w:t xml:space="preserve"> </w:t>
      </w:r>
      <w:r w:rsidRPr="00EE2C83">
        <w:t xml:space="preserve">и составляет </w:t>
      </w:r>
      <w:r w:rsidR="00A0640A" w:rsidRPr="00A0640A">
        <w:rPr>
          <w:b/>
        </w:rPr>
        <w:t>122</w:t>
      </w:r>
      <w:r w:rsidR="00A0640A">
        <w:rPr>
          <w:b/>
        </w:rPr>
        <w:t xml:space="preserve"> </w:t>
      </w:r>
      <w:r w:rsidR="00A0640A" w:rsidRPr="00A0640A">
        <w:rPr>
          <w:b/>
        </w:rPr>
        <w:t>385 (Сто двадцать две тысячи триста восемьдесят пять</w:t>
      </w:r>
      <w:r w:rsidR="00A0640A">
        <w:rPr>
          <w:b/>
        </w:rPr>
        <w:t>)</w:t>
      </w:r>
      <w:r w:rsidR="00A0640A" w:rsidRPr="00A0640A">
        <w:rPr>
          <w:b/>
        </w:rPr>
        <w:t xml:space="preserve"> рублей 00 копеек, включая НДС</w:t>
      </w:r>
      <w:r w:rsidR="00A0640A">
        <w:rPr>
          <w:b/>
        </w:rPr>
        <w:t xml:space="preserve"> </w:t>
      </w:r>
      <w:r w:rsidR="00A0640A" w:rsidRPr="00A0640A">
        <w:rPr>
          <w:b/>
        </w:rPr>
        <w:t>18% – 18 668 (Восемнадцать тысяч шестьсот шестьдесят восемь) рублей 90 копеек</w:t>
      </w:r>
      <w:r w:rsidRPr="00A0640A">
        <w:rPr>
          <w:b/>
        </w:rPr>
        <w:t>.</w:t>
      </w:r>
      <w:r w:rsidR="00E014ED">
        <w:t xml:space="preserve"> Цена </w:t>
      </w:r>
      <w:r w:rsidR="00CA5DDB">
        <w:t>Договор</w:t>
      </w:r>
      <w:r w:rsidR="00E014ED" w:rsidRPr="00EE2C83">
        <w:t xml:space="preserve">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A0640A" w:rsidP="00A064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C05"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 xml:space="preserve">а оплаты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8E22FB" w:rsidRPr="0094187C" w:rsidRDefault="00683454" w:rsidP="008E22FB">
      <w:pPr>
        <w:tabs>
          <w:tab w:val="left" w:pos="567"/>
        </w:tabs>
        <w:ind w:firstLine="426"/>
        <w:jc w:val="both"/>
      </w:pPr>
      <w:r>
        <w:t xml:space="preserve">2.2. Цена </w:t>
      </w:r>
      <w:r w:rsidR="00CA5DDB">
        <w:t>Договор</w:t>
      </w:r>
      <w:r>
        <w:t>а</w:t>
      </w:r>
      <w:r w:rsidR="007B7C05" w:rsidRPr="00EE2C83">
        <w:t xml:space="preserve"> </w:t>
      </w:r>
      <w:bookmarkStart w:id="1" w:name="_Hlk504131903"/>
      <w:r w:rsidR="008E22FB" w:rsidRPr="006E5BE7">
        <w:t xml:space="preserve">включает в себя </w:t>
      </w:r>
      <w:r w:rsidR="008E22FB">
        <w:t xml:space="preserve">стоимость товара, </w:t>
      </w:r>
      <w:r w:rsidR="008E22FB" w:rsidRPr="0094187C">
        <w:t>тар</w:t>
      </w:r>
      <w:r w:rsidR="008E22FB">
        <w:t>ы</w:t>
      </w:r>
      <w:r w:rsidR="008E22FB" w:rsidRPr="0094187C">
        <w:t xml:space="preserve"> и упаковк</w:t>
      </w:r>
      <w:r w:rsidR="008E22FB">
        <w:t>и, расходы на его</w:t>
      </w:r>
      <w:r w:rsidR="008E22FB" w:rsidRPr="008B6DB5">
        <w:t xml:space="preserve"> транспортировку,</w:t>
      </w:r>
      <w:r w:rsidR="008E22FB">
        <w:t xml:space="preserve"> погрузку, разгрузку,</w:t>
      </w:r>
      <w:r w:rsidR="008E22FB" w:rsidRPr="008B6DB5">
        <w:t xml:space="preserve"> страхование, уплату таможенных пошлин, налогов</w:t>
      </w:r>
      <w:r w:rsidR="008E22FB">
        <w:t>, сборов</w:t>
      </w:r>
      <w:r w:rsidR="008E22FB" w:rsidRPr="008B6DB5">
        <w:t xml:space="preserve"> и другие возможные платежи. При заключении </w:t>
      </w:r>
      <w:r w:rsidR="00CA5DDB">
        <w:t>Договор</w:t>
      </w:r>
      <w:r w:rsidR="008E22FB" w:rsidRPr="008B6DB5">
        <w:t xml:space="preserve">а Заказчик по согласованию с участником, с которым заключается </w:t>
      </w:r>
      <w:r w:rsidR="00CA5DDB">
        <w:t>Договор</w:t>
      </w:r>
      <w:r w:rsidR="008E22FB" w:rsidRPr="008B6DB5">
        <w:t xml:space="preserve">, вправе увеличить количество поставляемого товара на сумму, не превышающую разницы между ценой </w:t>
      </w:r>
      <w:r w:rsidR="00CA5DDB">
        <w:t>Договор</w:t>
      </w:r>
      <w:r w:rsidR="008E22FB" w:rsidRPr="008B6DB5">
        <w:t xml:space="preserve">а, предложенной таким участником, и начальной (максимальной) ценой </w:t>
      </w:r>
      <w:r w:rsidR="00CA5DDB">
        <w:t>Договор</w:t>
      </w:r>
      <w:r w:rsidR="008E22FB" w:rsidRPr="008B6DB5">
        <w:t>а</w:t>
      </w:r>
      <w:r w:rsidR="008E22FB" w:rsidRPr="006E5BE7">
        <w:t>. Сумма НДС и условия начисления определяются в соответствии с законодательством Российской Федерации.</w:t>
      </w:r>
      <w:r w:rsidR="008E22FB">
        <w:t xml:space="preserve"> </w:t>
      </w:r>
    </w:p>
    <w:bookmarkEnd w:id="1"/>
    <w:p w:rsidR="00AE4C52" w:rsidRPr="00AE4C52" w:rsidRDefault="007B7C05" w:rsidP="00A0640A">
      <w:pPr>
        <w:pStyle w:val="3"/>
        <w:spacing w:after="0"/>
        <w:ind w:firstLine="426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CA5DDB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</w:t>
      </w:r>
      <w:r w:rsidR="00AE4C52" w:rsidRPr="00AE4C52">
        <w:rPr>
          <w:sz w:val="24"/>
          <w:szCs w:val="24"/>
        </w:rPr>
        <w:t>осуществляется в безналичной форме путем перечисления денежных средств на расчетный счет Поставщика на следующих условиях - 100% п</w:t>
      </w:r>
      <w:r w:rsidR="00E753BE">
        <w:rPr>
          <w:sz w:val="24"/>
          <w:szCs w:val="24"/>
        </w:rPr>
        <w:t>о факту поставки каждой партии товара</w:t>
      </w:r>
      <w:r w:rsidR="00AE4C52" w:rsidRPr="00AE4C52">
        <w:rPr>
          <w:sz w:val="24"/>
          <w:szCs w:val="24"/>
        </w:rPr>
        <w:t xml:space="preserve"> оплата не позднее 10 (десяти) банковских дней с даты полной поставки каждой партии Товара в соответствии с заявкой </w:t>
      </w:r>
      <w:r w:rsidR="00AE4C52">
        <w:rPr>
          <w:sz w:val="24"/>
          <w:szCs w:val="24"/>
        </w:rPr>
        <w:t>Заказчика</w:t>
      </w:r>
      <w:r w:rsidR="00AE4C52" w:rsidRPr="00AE4C52">
        <w:rPr>
          <w:sz w:val="24"/>
          <w:szCs w:val="24"/>
        </w:rPr>
        <w:t xml:space="preserve">, согласно выставленному счету-фактуре и товарной накладной формы № ТОРГ-12. </w:t>
      </w:r>
    </w:p>
    <w:p w:rsidR="007B7C05" w:rsidRDefault="00A0640A" w:rsidP="00A0640A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4C52" w:rsidRPr="00AE4C52">
        <w:rPr>
          <w:sz w:val="24"/>
          <w:szCs w:val="24"/>
        </w:rPr>
        <w:t xml:space="preserve">Моментом оплаты товара признается дата списания обслуживающим банком денежных средств с расчетного счета </w:t>
      </w:r>
      <w:r w:rsidR="00AE4C52">
        <w:rPr>
          <w:sz w:val="24"/>
          <w:szCs w:val="24"/>
        </w:rPr>
        <w:t>Заказчика</w:t>
      </w:r>
      <w:r w:rsidR="00AE4C52" w:rsidRPr="00AE4C52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E75279" w:rsidRDefault="007B7C05" w:rsidP="00E75279">
      <w:pPr>
        <w:ind w:firstLine="426"/>
        <w:jc w:val="both"/>
      </w:pPr>
      <w:r w:rsidRPr="00EE2C83">
        <w:t xml:space="preserve">3.1. </w:t>
      </w:r>
      <w:r w:rsidR="00DD3F4C">
        <w:t xml:space="preserve">Сроки поставки товара: </w:t>
      </w:r>
      <w:r w:rsidR="00E75279">
        <w:t xml:space="preserve">по заявке Заказчика, отдельными партиями - в течение </w:t>
      </w:r>
      <w:r w:rsidR="00CA5DDB" w:rsidRPr="00CA5DDB">
        <w:t>21</w:t>
      </w:r>
      <w:r w:rsidR="00E75279">
        <w:t xml:space="preserve"> </w:t>
      </w:r>
      <w:r w:rsidR="00CA5DDB">
        <w:t>дня</w:t>
      </w:r>
      <w:r w:rsidR="00E75279">
        <w:t xml:space="preserve"> с момента направления заявки Заказчика</w:t>
      </w:r>
      <w:r w:rsidR="00CA5DDB">
        <w:t>.</w:t>
      </w:r>
    </w:p>
    <w:p w:rsidR="00E75279" w:rsidRDefault="00CA5DDB" w:rsidP="00E75279">
      <w:pPr>
        <w:ind w:firstLine="426"/>
        <w:jc w:val="both"/>
      </w:pPr>
      <w:r>
        <w:lastRenderedPageBreak/>
        <w:t>К</w:t>
      </w:r>
      <w:r w:rsidR="00E75279">
        <w:t>оличество каждой партии товара завис</w:t>
      </w:r>
      <w:r>
        <w:t>и</w:t>
      </w:r>
      <w:r w:rsidR="00E75279">
        <w:t xml:space="preserve">т от конкретной потребности </w:t>
      </w:r>
      <w:r>
        <w:t>Заказчика</w:t>
      </w:r>
      <w:r w:rsidR="00E75279">
        <w:t xml:space="preserve">, которая доводится Поставщику заявкой. </w:t>
      </w:r>
    </w:p>
    <w:p w:rsidR="00E75279" w:rsidRDefault="00E75279" w:rsidP="00E75279">
      <w:pPr>
        <w:ind w:firstLine="426"/>
        <w:jc w:val="both"/>
      </w:pPr>
      <w:r>
        <w:t xml:space="preserve">Датой поставки считается дата подписания </w:t>
      </w:r>
      <w:r w:rsidR="00CA5DDB">
        <w:t>Заказчиком</w:t>
      </w:r>
      <w:r>
        <w:t xml:space="preserve"> товарно-транспортной накладной.</w:t>
      </w:r>
    </w:p>
    <w:p w:rsidR="007B7C05" w:rsidRPr="00EE2C83" w:rsidRDefault="007B7C05" w:rsidP="00E75279">
      <w:pPr>
        <w:ind w:firstLine="426"/>
        <w:jc w:val="both"/>
      </w:pPr>
      <w:r w:rsidRPr="00EE2C83">
        <w:t xml:space="preserve">3.2. Поставщик осуществляет поставку товара на собственном </w:t>
      </w:r>
      <w:r w:rsidR="00DD3F4C">
        <w:t>или арендованном</w:t>
      </w:r>
      <w:r w:rsidRPr="00EE2C83">
        <w:t xml:space="preserve"> транспортном средстве.</w:t>
      </w:r>
      <w:r w:rsidR="00DD3F4C">
        <w:t xml:space="preserve"> </w:t>
      </w:r>
      <w:r w:rsidR="00A6460E">
        <w:t xml:space="preserve">Заказчик осуществляет оформление пропусков для доставки товара к месту нахождения Заказчика по адресу, указанному в п.1.1 настоящего </w:t>
      </w:r>
      <w:r w:rsidR="00CA5DDB">
        <w:t>Договор</w:t>
      </w:r>
      <w:r w:rsidR="00A6460E">
        <w:t>а.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D405E">
        <w:rPr>
          <w:rFonts w:ascii="Times New Roman" w:hAnsi="Times New Roman" w:cs="Times New Roman"/>
          <w:sz w:val="24"/>
          <w:szCs w:val="24"/>
        </w:rPr>
        <w:t>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 xml:space="preserve">азанными в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D405E" w:rsidRPr="00ED405E">
        <w:rPr>
          <w:rFonts w:ascii="Times New Roman" w:hAnsi="Times New Roman" w:cs="Times New Roman"/>
          <w:sz w:val="24"/>
          <w:szCs w:val="24"/>
        </w:rPr>
        <w:t>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0640A">
      <w:pPr>
        <w:ind w:firstLine="426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A0640A">
      <w:pPr>
        <w:ind w:firstLine="426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Pr="00EE2C83" w:rsidRDefault="007B7C05" w:rsidP="00A0640A">
      <w:pPr>
        <w:ind w:firstLine="426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:rsidR="007B7C05" w:rsidRDefault="007B7C05" w:rsidP="00A0640A">
      <w:pPr>
        <w:ind w:firstLine="426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>пецификации (Приложение № 1),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F27EF1">
        <w:t>10</w:t>
      </w:r>
      <w:r w:rsidR="00F336A6">
        <w:t xml:space="preserve"> (</w:t>
      </w:r>
      <w:r w:rsidR="00F27EF1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F27EF1" w:rsidRDefault="00F27EF1" w:rsidP="00A0640A">
      <w:pPr>
        <w:tabs>
          <w:tab w:val="left" w:pos="709"/>
          <w:tab w:val="left" w:pos="851"/>
        </w:tabs>
        <w:ind w:firstLine="426"/>
        <w:jc w:val="both"/>
      </w:pPr>
      <w:r>
        <w:t xml:space="preserve">3.9. </w:t>
      </w:r>
      <w:r w:rsidRPr="00F27EF1">
        <w:t xml:space="preserve">Если при исполнении </w:t>
      </w:r>
      <w:r w:rsidR="00CA5DDB">
        <w:t>Договор</w:t>
      </w:r>
      <w:r w:rsidRPr="00F27EF1">
        <w:t xml:space="preserve">а по предложению Заказчика увеличивается предусмотренный </w:t>
      </w:r>
      <w:r w:rsidR="00CA5DDB">
        <w:t>Договор</w:t>
      </w:r>
      <w:r w:rsidRPr="00F27EF1">
        <w:t xml:space="preserve">ом объём поставки </w:t>
      </w:r>
      <w:r w:rsidR="00CA5DDB" w:rsidRPr="00CA5DDB">
        <w:t>бумаги для офисной техники</w:t>
      </w:r>
      <w:r w:rsidRPr="00F27EF1">
        <w:t xml:space="preserve"> не более чем на десять процентов или уменьшается предусмотренный </w:t>
      </w:r>
      <w:r w:rsidR="00CA5DDB">
        <w:t>Договор</w:t>
      </w:r>
      <w:r w:rsidRPr="00F27EF1">
        <w:t xml:space="preserve">ом объём поставки </w:t>
      </w:r>
      <w:r w:rsidR="00CA5DDB" w:rsidRPr="00CA5DDB">
        <w:t>бумаги для офисной техники</w:t>
      </w:r>
      <w:r w:rsidR="00CA5DDB" w:rsidRPr="00F27EF1">
        <w:t xml:space="preserve"> </w:t>
      </w:r>
      <w:r w:rsidRPr="00F27EF1">
        <w:t xml:space="preserve">не более чем на десять процентов, по соглашению сторон допускается изменение цены </w:t>
      </w:r>
      <w:r w:rsidR="00CA5DDB">
        <w:t>Договор</w:t>
      </w:r>
      <w:r w:rsidRPr="00F27EF1">
        <w:t xml:space="preserve">а пропорционально дополнительному объёму поставки </w:t>
      </w:r>
      <w:r w:rsidR="00CA5DDB" w:rsidRPr="00CA5DDB">
        <w:t>бумаги для офисной техники</w:t>
      </w:r>
      <w:r w:rsidRPr="00F27EF1">
        <w:t xml:space="preserve"> исходя из установленной в </w:t>
      </w:r>
      <w:r w:rsidR="00CA5DDB">
        <w:t>Договор</w:t>
      </w:r>
      <w:r w:rsidRPr="00F27EF1">
        <w:t xml:space="preserve">е цены единицы поставки </w:t>
      </w:r>
      <w:r w:rsidR="00CA5DDB" w:rsidRPr="00CA5DDB">
        <w:t>бумаги для офисной техники</w:t>
      </w:r>
      <w:r w:rsidRPr="00F27EF1">
        <w:t xml:space="preserve">, но не более чем на десять процентов цены </w:t>
      </w:r>
      <w:r w:rsidR="00CA5DDB">
        <w:t>Договор</w:t>
      </w:r>
      <w:r w:rsidRPr="00F27EF1">
        <w:t xml:space="preserve">а. При уменьшении предусмотренного </w:t>
      </w:r>
      <w:r w:rsidR="00CA5DDB">
        <w:t>Договор</w:t>
      </w:r>
      <w:r w:rsidRPr="00F27EF1">
        <w:t xml:space="preserve">ом объема поставки </w:t>
      </w:r>
      <w:r w:rsidR="00CA5DDB" w:rsidRPr="00CA5DDB">
        <w:t>бумаги для офисной техники</w:t>
      </w:r>
      <w:r w:rsidRPr="00F27EF1">
        <w:t xml:space="preserve"> стороны </w:t>
      </w:r>
      <w:r w:rsidR="00CA5DDB">
        <w:t>Договор</w:t>
      </w:r>
      <w:r w:rsidRPr="00F27EF1">
        <w:t xml:space="preserve">а обязаны уменьшить цену </w:t>
      </w:r>
      <w:r w:rsidR="00CA5DDB">
        <w:t>Договор</w:t>
      </w:r>
      <w:r w:rsidRPr="00F27EF1">
        <w:t xml:space="preserve">а исходя из цены единицы поставки. Объём поставки </w:t>
      </w:r>
      <w:r w:rsidR="00CA5DDB" w:rsidRPr="00CA5DDB">
        <w:t>бумаги для офисной техники</w:t>
      </w:r>
      <w:r w:rsidRPr="00F27EF1">
        <w:t xml:space="preserve">, предусмотренный </w:t>
      </w:r>
      <w:r w:rsidR="00CA5DDB">
        <w:t>Договор</w:t>
      </w:r>
      <w:r w:rsidRPr="00F27EF1">
        <w:t xml:space="preserve">ом, изменяется по соглашению сторон в случае необходимости увеличения объёма поставки </w:t>
      </w:r>
      <w:r w:rsidR="00CA5DDB" w:rsidRPr="00CA5DDB">
        <w:t>бумаги для офисной техники</w:t>
      </w:r>
      <w:r w:rsidRPr="00F27EF1">
        <w:t xml:space="preserve">, прямо не предусмотренных </w:t>
      </w:r>
      <w:r w:rsidR="00CA5DDB">
        <w:t>Договор</w:t>
      </w:r>
      <w:r w:rsidRPr="00F27EF1">
        <w:t xml:space="preserve">ом, но необходимость предоставления, которых предусмотрена </w:t>
      </w:r>
      <w:r w:rsidR="00CA5DDB">
        <w:t>Договор</w:t>
      </w:r>
      <w:r w:rsidRPr="00F27EF1">
        <w:t>ом.</w:t>
      </w:r>
    </w:p>
    <w:p w:rsidR="005F576E" w:rsidRPr="00EE2C83" w:rsidRDefault="005F576E" w:rsidP="00A0640A">
      <w:pPr>
        <w:ind w:firstLine="426"/>
        <w:jc w:val="both"/>
      </w:pPr>
      <w:r>
        <w:t>3.</w:t>
      </w:r>
      <w:r w:rsidR="00F27EF1">
        <w:t>10</w:t>
      </w:r>
      <w:r>
        <w:t xml:space="preserve">. </w:t>
      </w:r>
      <w:r w:rsidRPr="00EE2C83">
        <w:t xml:space="preserve">В случае недопоставки </w:t>
      </w:r>
      <w:r>
        <w:t>т</w:t>
      </w:r>
      <w:r w:rsidRPr="00EE2C83">
        <w:t xml:space="preserve">овара Поставщиком в отдельном периоде поставки, Поставщик не вправе без письменного согласования с </w:t>
      </w:r>
      <w:r>
        <w:t>Заказчиком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Pr="00EE2C83" w:rsidRDefault="005F576E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1</w:t>
      </w:r>
      <w:r w:rsidR="007B7C05" w:rsidRPr="00EE2C83">
        <w:rPr>
          <w:rFonts w:ascii="Times New Roman" w:hAnsi="Times New Roman" w:cs="Times New Roman"/>
          <w:sz w:val="24"/>
          <w:szCs w:val="24"/>
        </w:rPr>
        <w:t>. 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A0640A">
      <w:pPr>
        <w:ind w:firstLine="426"/>
        <w:jc w:val="both"/>
      </w:pPr>
      <w:r w:rsidRPr="00EE2C83">
        <w:t>3.1</w:t>
      </w:r>
      <w:r w:rsidR="00F27EF1">
        <w:t>3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DC5E75" w:rsidRDefault="00DC5E75" w:rsidP="00A0640A">
      <w:pPr>
        <w:ind w:firstLine="426"/>
        <w:jc w:val="both"/>
      </w:pPr>
      <w:r>
        <w:t>3.1</w:t>
      </w:r>
      <w:r w:rsidR="00F27EF1">
        <w:t>4</w:t>
      </w:r>
      <w:r>
        <w:t>. П</w:t>
      </w:r>
      <w:r w:rsidRPr="00915B92">
        <w:t xml:space="preserve">ри исполнении </w:t>
      </w:r>
      <w:r w:rsidR="00CA5DDB">
        <w:t>Договор</w:t>
      </w:r>
      <w:r w:rsidRPr="00915B92">
        <w:t xml:space="preserve">а, заключенного с </w:t>
      </w:r>
      <w:r>
        <w:t>Поставщиком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</w:t>
      </w:r>
      <w:r w:rsidRPr="00915B92">
        <w:lastRenderedPageBreak/>
        <w:t xml:space="preserve">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="00CA5DDB">
        <w:t>Договор</w:t>
      </w:r>
      <w:r w:rsidRPr="00915B92">
        <w:t>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 xml:space="preserve">указанный в п. 3.8.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F27EF1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6D22E8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который подписывается Сторонами и скрепляется печатями.</w:t>
      </w:r>
    </w:p>
    <w:p w:rsidR="00DC5E75" w:rsidRPr="00047A92" w:rsidRDefault="00DC5E7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47A92">
        <w:rPr>
          <w:rFonts w:ascii="Times New Roman" w:hAnsi="Times New Roman" w:cs="Times New Roman"/>
          <w:sz w:val="24"/>
        </w:rPr>
        <w:t xml:space="preserve">При заключении </w:t>
      </w:r>
      <w:r w:rsidR="00CA5DDB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 Заказчик по согласованию с </w:t>
      </w:r>
      <w:r>
        <w:rPr>
          <w:rFonts w:ascii="Times New Roman" w:hAnsi="Times New Roman" w:cs="Times New Roman"/>
          <w:sz w:val="24"/>
        </w:rPr>
        <w:t xml:space="preserve">Поставщиком </w:t>
      </w:r>
      <w:r w:rsidRPr="00047A92">
        <w:rPr>
          <w:rFonts w:ascii="Times New Roman" w:hAnsi="Times New Roman" w:cs="Times New Roman"/>
          <w:sz w:val="24"/>
        </w:rPr>
        <w:t xml:space="preserve">вправе увеличить количество поставляемого товара на сумму, не превышающую разницы между ценой </w:t>
      </w:r>
      <w:r w:rsidR="00CA5DDB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а, предложенной </w:t>
      </w:r>
      <w:r>
        <w:rPr>
          <w:rFonts w:ascii="Times New Roman" w:hAnsi="Times New Roman" w:cs="Times New Roman"/>
          <w:sz w:val="24"/>
        </w:rPr>
        <w:t>Поставщиком в результате торгов</w:t>
      </w:r>
      <w:r w:rsidRPr="00047A92">
        <w:rPr>
          <w:rFonts w:ascii="Times New Roman" w:hAnsi="Times New Roman" w:cs="Times New Roman"/>
          <w:sz w:val="24"/>
        </w:rPr>
        <w:t xml:space="preserve">, и начальной (максимальной) ценой </w:t>
      </w:r>
      <w:r w:rsidR="00CA5DDB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>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6D3872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3872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:rsidR="007B7C05" w:rsidRPr="00EE2C83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E1474F" w:rsidRDefault="007B7C05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A0640A" w:rsidP="00A0640A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872"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6D3872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087F25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7B7C05" w:rsidRDefault="006D3872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DC5E75" w:rsidRPr="00EE2C83" w:rsidRDefault="006D3872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C5E75">
        <w:rPr>
          <w:rFonts w:ascii="Times New Roman" w:hAnsi="Times New Roman" w:cs="Times New Roman"/>
          <w:sz w:val="24"/>
          <w:szCs w:val="24"/>
        </w:rPr>
        <w:t xml:space="preserve">.6. Положения ст. 317.1 Гражданского кодекса Российской Федерации к отношениям Сторон по взаиморасчетам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DC5E75">
        <w:rPr>
          <w:rFonts w:ascii="Times New Roman" w:hAnsi="Times New Roman" w:cs="Times New Roman"/>
          <w:sz w:val="24"/>
          <w:szCs w:val="24"/>
        </w:rPr>
        <w:t xml:space="preserve">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D3872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</w:t>
      </w:r>
      <w:r w:rsidR="00087F25">
        <w:rPr>
          <w:rFonts w:ascii="Times New Roman" w:hAnsi="Times New Roman" w:cs="Times New Roman"/>
          <w:sz w:val="24"/>
          <w:szCs w:val="24"/>
        </w:rPr>
        <w:t>э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том случае срок выполнения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Default="006D3872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D9153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A0640A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872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A0640A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872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A0640A" w:rsidP="00A0640A">
      <w:pPr>
        <w:pStyle w:val="ConsPlu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872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CA5DD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="007B7C05"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- при задержке Поставщиком срока поставки, предусмотренного настоящим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="007B7C05"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C05" w:rsidRPr="00EE2C83">
        <w:rPr>
          <w:rFonts w:ascii="Times New Roman" w:hAnsi="Times New Roman" w:cs="Times New Roman"/>
          <w:sz w:val="24"/>
          <w:szCs w:val="24"/>
        </w:rPr>
        <w:t>- в случае прекращения потребности или нецелесообразности продолжения поставки товара.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- принять товар надлежащего качества, фактически поставленный Поставщиком на момент расторжения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C05" w:rsidRPr="00EE2C83">
        <w:rPr>
          <w:rFonts w:ascii="Times New Roman" w:hAnsi="Times New Roman" w:cs="Times New Roman"/>
          <w:sz w:val="24"/>
          <w:szCs w:val="24"/>
        </w:rPr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A0640A" w:rsidP="00A0640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C05" w:rsidRPr="00EE2C83">
        <w:rPr>
          <w:rFonts w:ascii="Times New Roman" w:hAnsi="Times New Roman" w:cs="Times New Roman"/>
          <w:sz w:val="24"/>
          <w:szCs w:val="24"/>
        </w:rPr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3881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CA5DD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A0640A" w:rsidP="00A0640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3872">
        <w:rPr>
          <w:rFonts w:ascii="Times New Roman" w:hAnsi="Times New Roman" w:cs="Times New Roman"/>
          <w:sz w:val="24"/>
          <w:szCs w:val="24"/>
        </w:rPr>
        <w:t>9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7D259E">
        <w:rPr>
          <w:rFonts w:ascii="Times New Roman" w:hAnsi="Times New Roman" w:cs="Times New Roman"/>
          <w:sz w:val="24"/>
          <w:szCs w:val="24"/>
        </w:rPr>
        <w:t>Сторон</w:t>
      </w:r>
      <w:r w:rsidR="007D259E" w:rsidRPr="00CC58E9">
        <w:rPr>
          <w:rFonts w:ascii="Times New Roman" w:hAnsi="Times New Roman" w:cs="Times New Roman"/>
          <w:sz w:val="24"/>
          <w:szCs w:val="24"/>
        </w:rPr>
        <w:t>ами и действует по 31.12.201</w:t>
      </w:r>
      <w:r w:rsidR="007D259E" w:rsidRPr="002072EF">
        <w:rPr>
          <w:rFonts w:ascii="Times New Roman" w:hAnsi="Times New Roman" w:cs="Times New Roman"/>
          <w:sz w:val="24"/>
          <w:szCs w:val="24"/>
        </w:rPr>
        <w:t>8</w:t>
      </w:r>
      <w:r w:rsidR="007D259E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6D3872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A0640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CA5DDB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A0640A">
      <w:pPr>
        <w:tabs>
          <w:tab w:val="left" w:pos="426"/>
        </w:tabs>
        <w:ind w:firstLine="426"/>
        <w:jc w:val="both"/>
        <w:rPr>
          <w:iCs/>
        </w:rPr>
      </w:pPr>
      <w:r w:rsidRPr="00EE2C83">
        <w:t>1</w:t>
      </w:r>
      <w:r w:rsidR="006D3872">
        <w:t>0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A0640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0640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DC5E75" w:rsidRDefault="00DC5E75" w:rsidP="00A0640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.5. К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прилагаются и являются его неотъемлемой частью:</w:t>
      </w:r>
    </w:p>
    <w:p w:rsidR="00DC5E75" w:rsidRDefault="00DC5E75" w:rsidP="00A0640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1. Спецификация товара;</w:t>
      </w:r>
    </w:p>
    <w:p w:rsidR="00DC5E75" w:rsidRPr="00EE2C83" w:rsidRDefault="00DC5E75" w:rsidP="00A0640A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2. Техническое задание.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FE00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A71F9" w:rsidRDefault="007A71F9" w:rsidP="007A71F9">
      <w:pPr>
        <w:rPr>
          <w:b/>
        </w:rPr>
      </w:pPr>
    </w:p>
    <w:p w:rsidR="007B7C05" w:rsidRDefault="007B7C05" w:rsidP="007A71F9">
      <w:pPr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7A71F9">
        <w:rPr>
          <w:b/>
        </w:rPr>
        <w:t xml:space="preserve">           </w:t>
      </w:r>
      <w:r w:rsidRPr="00EE2C83">
        <w:rPr>
          <w:b/>
        </w:rPr>
        <w:t>Поставщик:</w:t>
      </w:r>
    </w:p>
    <w:p w:rsidR="00615E90" w:rsidRPr="00EE2C83" w:rsidRDefault="00615E90" w:rsidP="007B7C05">
      <w:pPr>
        <w:ind w:firstLine="720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BC73EC">
        <w:tc>
          <w:tcPr>
            <w:tcW w:w="4814" w:type="dxa"/>
          </w:tcPr>
          <w:p w:rsidR="00EF7098" w:rsidRPr="00630AA5" w:rsidRDefault="00EF7098" w:rsidP="00E1474F">
            <w:pPr>
              <w:pStyle w:val="a7"/>
              <w:suppressAutoHyphens/>
              <w:spacing w:after="0"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087F25" w:rsidRDefault="00087F25" w:rsidP="00087F25">
            <w:pPr>
              <w:jc w:val="both"/>
            </w:pPr>
            <w:r w:rsidRPr="00EE78BC">
              <w:rPr>
                <w:b/>
              </w:rPr>
              <w:t>Юридический адрес</w:t>
            </w:r>
            <w:r w:rsidRPr="00EE78BC">
              <w:t xml:space="preserve">: 660048, </w:t>
            </w:r>
          </w:p>
          <w:p w:rsidR="00087F25" w:rsidRPr="00EE78BC" w:rsidRDefault="00087F25" w:rsidP="00087F25">
            <w:pPr>
              <w:jc w:val="both"/>
            </w:pPr>
            <w:r w:rsidRPr="00EE78BC">
              <w:t>г. Красноярск, ул. Маерчака, д. 104 А</w:t>
            </w:r>
          </w:p>
          <w:p w:rsidR="00087F25" w:rsidRPr="00EE78BC" w:rsidRDefault="00087F25" w:rsidP="00087F25">
            <w:pPr>
              <w:jc w:val="both"/>
            </w:pPr>
            <w:r w:rsidRPr="00EE78BC">
              <w:t>Почтовый адрес: 660004, г. Красноярск,</w:t>
            </w:r>
          </w:p>
          <w:p w:rsidR="00087F25" w:rsidRPr="00EE78BC" w:rsidRDefault="00087F25" w:rsidP="00087F25">
            <w:pPr>
              <w:jc w:val="both"/>
            </w:pPr>
            <w:r w:rsidRPr="00EE78BC">
              <w:t>ул. Песочная д. 2 А, а/я 2746</w:t>
            </w:r>
          </w:p>
          <w:p w:rsidR="00087F25" w:rsidRPr="00EE78BC" w:rsidRDefault="00087F25" w:rsidP="00087F25">
            <w:pPr>
              <w:jc w:val="both"/>
            </w:pPr>
            <w:r w:rsidRPr="00EE78BC">
              <w:t>ИНН/КПП 2466172249/246601001</w:t>
            </w:r>
          </w:p>
          <w:p w:rsidR="00087F25" w:rsidRPr="00EE78BC" w:rsidRDefault="00087F25" w:rsidP="00087F25">
            <w:r w:rsidRPr="00EE78BC">
              <w:t>ОГРН 1162468082094</w:t>
            </w:r>
          </w:p>
          <w:p w:rsidR="00087F25" w:rsidRPr="00EE78BC" w:rsidRDefault="00087F25" w:rsidP="00087F25">
            <w:r w:rsidRPr="00EE78BC">
              <w:t>р/с 40702810231000006300</w:t>
            </w:r>
          </w:p>
          <w:p w:rsidR="00087F25" w:rsidRPr="00EE78BC" w:rsidRDefault="00087F25" w:rsidP="00087F25">
            <w:r w:rsidRPr="00EE78BC">
              <w:t xml:space="preserve">в Красноярское отделение № 8646 </w:t>
            </w:r>
          </w:p>
          <w:p w:rsidR="00087F25" w:rsidRPr="00EE78BC" w:rsidRDefault="00087F25" w:rsidP="00087F25">
            <w:r w:rsidRPr="00EE78BC">
              <w:t>ПАО СБЕРБАНК РОССИИ г. Красноярск</w:t>
            </w:r>
          </w:p>
          <w:p w:rsidR="00087F25" w:rsidRPr="00EE78BC" w:rsidRDefault="00087F25" w:rsidP="00087F25">
            <w:r w:rsidRPr="00EE78BC">
              <w:t>к/с 30101810800000000627</w:t>
            </w:r>
          </w:p>
          <w:p w:rsidR="00087F25" w:rsidRPr="00EE78BC" w:rsidRDefault="00087F25" w:rsidP="00087F25">
            <w:r w:rsidRPr="00EE78BC">
              <w:t>БИК 040407627</w:t>
            </w:r>
          </w:p>
          <w:p w:rsidR="00087F25" w:rsidRPr="00EE78BC" w:rsidRDefault="00087F25" w:rsidP="00087F25">
            <w:pPr>
              <w:tabs>
                <w:tab w:val="left" w:pos="2977"/>
              </w:tabs>
              <w:jc w:val="both"/>
            </w:pPr>
            <w:r w:rsidRPr="00EE78BC">
              <w:t>8 (391) 264-97-57</w:t>
            </w:r>
          </w:p>
          <w:p w:rsidR="00087F25" w:rsidRPr="006909B9" w:rsidRDefault="00087F25" w:rsidP="00087F25">
            <w:pPr>
              <w:pStyle w:val="a7"/>
              <w:suppressAutoHyphens/>
              <w:contextualSpacing/>
              <w:rPr>
                <w:rStyle w:val="ae"/>
              </w:rPr>
            </w:pPr>
            <w:r w:rsidRPr="00EE78BC">
              <w:rPr>
                <w:lang w:val="en-US"/>
              </w:rPr>
              <w:t>e</w:t>
            </w:r>
            <w:r w:rsidRPr="00EE78BC">
              <w:t>-</w:t>
            </w:r>
            <w:r w:rsidRPr="00EE78BC">
              <w:rPr>
                <w:lang w:val="en-US"/>
              </w:rPr>
              <w:t>mail</w:t>
            </w:r>
            <w:r w:rsidRPr="00EE78BC">
              <w:t xml:space="preserve">: </w:t>
            </w:r>
            <w:hyperlink r:id="rId8" w:history="1">
              <w:r w:rsidRPr="00EE78BC">
                <w:rPr>
                  <w:rStyle w:val="ae"/>
                </w:rPr>
                <w:t>е</w:t>
              </w:r>
              <w:r w:rsidRPr="00EE78BC">
                <w:rPr>
                  <w:rStyle w:val="ae"/>
                  <w:lang w:val="en-US"/>
                </w:rPr>
                <w:t>nergo</w:t>
              </w:r>
              <w:r w:rsidRPr="00EE78BC">
                <w:rPr>
                  <w:rStyle w:val="ae"/>
                </w:rPr>
                <w:t>124@</w:t>
              </w:r>
              <w:r w:rsidRPr="00EE78BC">
                <w:rPr>
                  <w:rStyle w:val="ae"/>
                  <w:lang w:val="en-US"/>
                </w:rPr>
                <w:t>mail</w:t>
              </w:r>
              <w:r w:rsidRPr="00EE78BC">
                <w:rPr>
                  <w:rStyle w:val="ae"/>
                </w:rPr>
                <w:t>.</w:t>
              </w:r>
              <w:proofErr w:type="spellStart"/>
              <w:r w:rsidRPr="00EE78BC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7A71F9" w:rsidRDefault="00EF7098" w:rsidP="00EF7098">
            <w:pPr>
              <w:rPr>
                <w:rStyle w:val="ae"/>
                <w:u w:val="none"/>
              </w:rPr>
            </w:pPr>
            <w:r w:rsidRPr="00D415E5">
              <w:rPr>
                <w:rStyle w:val="ae"/>
                <w:u w:val="none"/>
              </w:rPr>
              <w:t xml:space="preserve">          </w:t>
            </w:r>
          </w:p>
          <w:p w:rsidR="007A71F9" w:rsidRDefault="007A71F9" w:rsidP="00EF7098">
            <w:pPr>
              <w:rPr>
                <w:rStyle w:val="ae"/>
              </w:rPr>
            </w:pPr>
          </w:p>
          <w:p w:rsidR="007A71F9" w:rsidRDefault="007A71F9" w:rsidP="00EF7098">
            <w:pPr>
              <w:rPr>
                <w:rStyle w:val="ae"/>
              </w:rPr>
            </w:pPr>
          </w:p>
          <w:p w:rsidR="007A71F9" w:rsidRDefault="007A71F9" w:rsidP="00EF7098">
            <w:pPr>
              <w:rPr>
                <w:rStyle w:val="ae"/>
              </w:rPr>
            </w:pPr>
          </w:p>
          <w:p w:rsidR="007A71F9" w:rsidRDefault="007A71F9" w:rsidP="00EF7098">
            <w:pPr>
              <w:rPr>
                <w:rStyle w:val="ae"/>
              </w:rPr>
            </w:pPr>
          </w:p>
          <w:p w:rsidR="007A71F9" w:rsidRDefault="007A71F9" w:rsidP="00EF7098">
            <w:pPr>
              <w:rPr>
                <w:rStyle w:val="ae"/>
              </w:rPr>
            </w:pPr>
          </w:p>
          <w:p w:rsidR="00EF7098" w:rsidRPr="00D415E5" w:rsidRDefault="00EF7098" w:rsidP="00EF7098">
            <w:pPr>
              <w:rPr>
                <w:rStyle w:val="ae"/>
              </w:rPr>
            </w:pPr>
            <w:r w:rsidRPr="00D415E5">
              <w:rPr>
                <w:rStyle w:val="ae"/>
                <w:u w:val="none"/>
              </w:rPr>
              <w:t xml:space="preserve">                 </w:t>
            </w:r>
            <w:r w:rsidRPr="00D415E5">
              <w:rPr>
                <w:rStyle w:val="ae"/>
              </w:rPr>
              <w:t xml:space="preserve"> </w:t>
            </w:r>
          </w:p>
          <w:p w:rsidR="00FE0083" w:rsidRDefault="00EF7098" w:rsidP="00EF7098">
            <w:r>
              <w:t xml:space="preserve">Директор </w:t>
            </w:r>
          </w:p>
          <w:p w:rsidR="007A71F9" w:rsidRDefault="007A71F9" w:rsidP="00EF7098"/>
          <w:p w:rsidR="00EF7098" w:rsidRPr="006D3293" w:rsidRDefault="00EF7098" w:rsidP="00EF7098">
            <w:r>
              <w:t xml:space="preserve">   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>/</w:t>
            </w:r>
            <w:r w:rsidR="00FE0083">
              <w:t xml:space="preserve"> </w:t>
            </w:r>
            <w:r>
              <w:t xml:space="preserve">К.С. Скобников        </w:t>
            </w:r>
          </w:p>
          <w:p w:rsidR="00EF7098" w:rsidRDefault="00EF7098" w:rsidP="00E1474F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EF7098" w:rsidRDefault="00FE0083" w:rsidP="00BC73EC">
            <w:pPr>
              <w:rPr>
                <w:b/>
              </w:rPr>
            </w:pPr>
            <w:r>
              <w:rPr>
                <w:b/>
              </w:rPr>
              <w:t>ООО «</w:t>
            </w:r>
            <w:r w:rsidRPr="00FE0083">
              <w:rPr>
                <w:b/>
                <w:color w:val="000000"/>
              </w:rPr>
              <w:t>АЗИМУТ НТ»</w:t>
            </w:r>
          </w:p>
          <w:p w:rsidR="00FE0083" w:rsidRDefault="00FE0083" w:rsidP="00BC73EC">
            <w:r w:rsidRPr="00FE0083">
              <w:rPr>
                <w:b/>
              </w:rPr>
              <w:t>Юридический адрес:</w:t>
            </w:r>
            <w:r w:rsidRPr="00FE0083">
              <w:t xml:space="preserve"> </w:t>
            </w:r>
            <w:r w:rsidRPr="00FE0083">
              <w:t>660017, Красноярский край, г.</w:t>
            </w:r>
            <w:r w:rsidRPr="00FE0083">
              <w:t xml:space="preserve"> </w:t>
            </w:r>
            <w:r w:rsidRPr="00FE0083">
              <w:t xml:space="preserve">Красноярск, </w:t>
            </w:r>
          </w:p>
          <w:p w:rsidR="00EF7098" w:rsidRPr="00FE0083" w:rsidRDefault="00FE0083" w:rsidP="00BC73EC">
            <w:r w:rsidRPr="00FE0083">
              <w:t>ул. Ленина, 113, офис 301</w:t>
            </w:r>
          </w:p>
          <w:p w:rsidR="00FE0083" w:rsidRPr="00FE0083" w:rsidRDefault="00FE0083" w:rsidP="00BC73EC">
            <w:r w:rsidRPr="00FE0083">
              <w:t xml:space="preserve">Почтовый адрес: </w:t>
            </w:r>
            <w:r w:rsidRPr="00FE0083">
              <w:t>660017, Красноярский край, г.</w:t>
            </w:r>
            <w:r w:rsidRPr="00FE0083">
              <w:t xml:space="preserve"> </w:t>
            </w:r>
            <w:r w:rsidRPr="00FE0083">
              <w:t>Красноярск, ул. Ленина, 113, офис 301</w:t>
            </w:r>
          </w:p>
          <w:p w:rsidR="00FE0083" w:rsidRPr="00FE0083" w:rsidRDefault="00FE0083" w:rsidP="00FE0083">
            <w:pPr>
              <w:rPr>
                <w:color w:val="000000"/>
              </w:rPr>
            </w:pPr>
            <w:r w:rsidRPr="00FE0083">
              <w:rPr>
                <w:color w:val="000000"/>
              </w:rPr>
              <w:t xml:space="preserve">ИНН </w:t>
            </w:r>
            <w:r w:rsidRPr="00FE0083">
              <w:t>2466100100</w:t>
            </w:r>
          </w:p>
          <w:p w:rsidR="00FE0083" w:rsidRPr="00FE0083" w:rsidRDefault="00FE0083" w:rsidP="00FE0083">
            <w:pPr>
              <w:rPr>
                <w:color w:val="000000"/>
              </w:rPr>
            </w:pPr>
            <w:r w:rsidRPr="00FE0083">
              <w:rPr>
                <w:color w:val="000000"/>
              </w:rPr>
              <w:t xml:space="preserve">КПП </w:t>
            </w:r>
            <w:r w:rsidRPr="00FE0083">
              <w:t>246601001</w:t>
            </w:r>
          </w:p>
          <w:p w:rsidR="00FE0083" w:rsidRPr="00FE0083" w:rsidRDefault="00FE0083" w:rsidP="00FE0083">
            <w:pPr>
              <w:rPr>
                <w:color w:val="000000"/>
              </w:rPr>
            </w:pPr>
            <w:r w:rsidRPr="00FE0083">
              <w:rPr>
                <w:color w:val="000000"/>
              </w:rPr>
              <w:t xml:space="preserve">ОГРН </w:t>
            </w:r>
            <w:r w:rsidRPr="00FE0083">
              <w:t>1032402946509</w:t>
            </w:r>
          </w:p>
          <w:p w:rsidR="00FE0083" w:rsidRPr="00FE0083" w:rsidRDefault="00FE0083" w:rsidP="00FE0083">
            <w:r w:rsidRPr="00FE0083">
              <w:rPr>
                <w:color w:val="000000"/>
              </w:rPr>
              <w:t xml:space="preserve">ОКПО </w:t>
            </w:r>
            <w:r w:rsidRPr="00FE0083">
              <w:t>55434932</w:t>
            </w:r>
          </w:p>
          <w:p w:rsidR="00EF7098" w:rsidRPr="00FE0083" w:rsidRDefault="00FE0083" w:rsidP="00FE0083">
            <w:r w:rsidRPr="00FE0083">
              <w:t>ОКТМО 04701000001</w:t>
            </w:r>
          </w:p>
          <w:p w:rsidR="00FE0083" w:rsidRPr="00FE0083" w:rsidRDefault="00FE0083" w:rsidP="00FE0083">
            <w:r>
              <w:t xml:space="preserve">р/с </w:t>
            </w:r>
            <w:r w:rsidRPr="00FE0083">
              <w:t>40702810803000001838</w:t>
            </w:r>
          </w:p>
          <w:p w:rsidR="00FE0083" w:rsidRPr="00FE0083" w:rsidRDefault="00FE0083" w:rsidP="00FE0083">
            <w:r>
              <w:t xml:space="preserve">в </w:t>
            </w:r>
            <w:r w:rsidRPr="00FE0083">
              <w:t xml:space="preserve">ФИЛИАЛ БАНКА ВТБ (ПАО) </w:t>
            </w:r>
            <w:r w:rsidRPr="00FE0083">
              <w:br/>
              <w:t>В Г.КРАСНОЯРСКЕ Г. КРАСНОЯРСК</w:t>
            </w:r>
          </w:p>
          <w:p w:rsidR="00FE0083" w:rsidRPr="00FE0083" w:rsidRDefault="00FE0083" w:rsidP="00FE0083">
            <w:r>
              <w:t xml:space="preserve">к/с </w:t>
            </w:r>
            <w:r w:rsidRPr="00FE0083">
              <w:t>30101810200000000777</w:t>
            </w:r>
          </w:p>
          <w:p w:rsidR="00FE0083" w:rsidRPr="00FE0083" w:rsidRDefault="00FE0083" w:rsidP="00FE0083">
            <w:r>
              <w:t xml:space="preserve">БИК </w:t>
            </w:r>
            <w:r w:rsidRPr="00FE0083">
              <w:t>040407777</w:t>
            </w:r>
          </w:p>
          <w:p w:rsidR="00FE0083" w:rsidRPr="00FE0083" w:rsidRDefault="00FE0083" w:rsidP="00FE0083">
            <w:pPr>
              <w:rPr>
                <w:color w:val="000000"/>
              </w:rPr>
            </w:pPr>
            <w:r w:rsidRPr="00FE008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FE0083">
              <w:rPr>
                <w:color w:val="000000"/>
              </w:rPr>
              <w:t>(391)</w:t>
            </w:r>
            <w:r>
              <w:rPr>
                <w:color w:val="000000"/>
              </w:rPr>
              <w:t xml:space="preserve"> </w:t>
            </w:r>
            <w:r w:rsidRPr="00FE0083">
              <w:rPr>
                <w:color w:val="000000"/>
              </w:rPr>
              <w:t>219-02-05</w:t>
            </w:r>
            <w:r>
              <w:rPr>
                <w:color w:val="000000"/>
              </w:rPr>
              <w:t xml:space="preserve"> </w:t>
            </w:r>
            <w:r w:rsidRPr="00FE0083">
              <w:rPr>
                <w:color w:val="000000"/>
              </w:rPr>
              <w:t>(многоканальный);</w:t>
            </w:r>
          </w:p>
          <w:p w:rsidR="00FE0083" w:rsidRPr="00FE0083" w:rsidRDefault="00FE0083" w:rsidP="00FE0083">
            <w:pPr>
              <w:rPr>
                <w:lang w:val="en-US"/>
              </w:rPr>
            </w:pPr>
            <w:r w:rsidRPr="00FE0083">
              <w:rPr>
                <w:color w:val="000000"/>
              </w:rPr>
              <w:t>Факс</w:t>
            </w:r>
            <w:r w:rsidRPr="00FE0083">
              <w:rPr>
                <w:color w:val="000000"/>
                <w:lang w:val="en-US"/>
              </w:rPr>
              <w:t>: 8</w:t>
            </w:r>
            <w:r>
              <w:rPr>
                <w:color w:val="000000"/>
              </w:rPr>
              <w:t xml:space="preserve"> </w:t>
            </w:r>
            <w:r w:rsidRPr="00FE0083">
              <w:rPr>
                <w:color w:val="000000"/>
                <w:lang w:val="en-US"/>
              </w:rPr>
              <w:t>(391)</w:t>
            </w:r>
            <w:r>
              <w:rPr>
                <w:color w:val="000000"/>
              </w:rPr>
              <w:t xml:space="preserve"> </w:t>
            </w:r>
            <w:r w:rsidRPr="00FE0083">
              <w:rPr>
                <w:color w:val="000000"/>
                <w:lang w:val="en-US"/>
              </w:rPr>
              <w:t>291-30-58</w:t>
            </w:r>
          </w:p>
          <w:p w:rsidR="00EF7098" w:rsidRPr="00FE0083" w:rsidRDefault="00FE0083" w:rsidP="00BC73EC">
            <w:pPr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FE0083">
              <w:rPr>
                <w:color w:val="000000"/>
                <w:lang w:val="en-US"/>
              </w:rPr>
              <w:t xml:space="preserve">-mail: </w:t>
            </w:r>
            <w:r w:rsidRPr="00FE0083">
              <w:rPr>
                <w:color w:val="000000"/>
                <w:lang w:val="en-US"/>
              </w:rPr>
              <w:t>sales</w:t>
            </w:r>
            <w:r w:rsidRPr="00FE0083">
              <w:rPr>
                <w:color w:val="000000"/>
                <w:lang w:val="en-US"/>
              </w:rPr>
              <w:t>@azimuth-nt.ru</w:t>
            </w:r>
          </w:p>
          <w:p w:rsidR="00EF7098" w:rsidRPr="00FE0083" w:rsidRDefault="00EF7098" w:rsidP="00BC73EC">
            <w:pPr>
              <w:rPr>
                <w:b/>
                <w:lang w:val="en-US"/>
              </w:rPr>
            </w:pPr>
          </w:p>
          <w:p w:rsidR="00EF7098" w:rsidRDefault="00FE0083" w:rsidP="00BC73EC">
            <w:r w:rsidRPr="00FE0083">
              <w:t>Директор</w:t>
            </w:r>
          </w:p>
          <w:p w:rsidR="007A71F9" w:rsidRPr="00FE0083" w:rsidRDefault="007A71F9" w:rsidP="00BC73EC"/>
          <w:p w:rsidR="00FE0083" w:rsidRDefault="00FE0083" w:rsidP="00BC73EC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>/</w:t>
            </w:r>
            <w:r w:rsidR="00FE0083">
              <w:t xml:space="preserve"> В.В. </w:t>
            </w:r>
            <w:proofErr w:type="spellStart"/>
            <w:r w:rsidR="00FE0083">
              <w:t>Баяндин</w:t>
            </w:r>
            <w:proofErr w:type="spellEnd"/>
            <w:r>
              <w:t xml:space="preserve">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BC73EC">
            <w:pPr>
              <w:rPr>
                <w:b/>
              </w:rPr>
            </w:pPr>
          </w:p>
        </w:tc>
      </w:tr>
    </w:tbl>
    <w:p w:rsidR="00E1474F" w:rsidRDefault="00E1474F" w:rsidP="007B7C05">
      <w:pPr>
        <w:jc w:val="right"/>
        <w:sectPr w:rsidR="00E1474F" w:rsidSect="00FE0083">
          <w:footerReference w:type="default" r:id="rId9"/>
          <w:pgSz w:w="11906" w:h="16838"/>
          <w:pgMar w:top="851" w:right="567" w:bottom="680" w:left="1361" w:header="340" w:footer="227" w:gutter="0"/>
          <w:cols w:space="708"/>
          <w:docGrid w:linePitch="360"/>
        </w:sectPr>
      </w:pPr>
    </w:p>
    <w:p w:rsidR="007B7C05" w:rsidRPr="00EE2C83" w:rsidRDefault="007B7C05" w:rsidP="007B7C05">
      <w:pPr>
        <w:jc w:val="right"/>
      </w:pPr>
      <w:r w:rsidRPr="00EE2C83">
        <w:lastRenderedPageBreak/>
        <w:t xml:space="preserve">Приложение № 1 </w:t>
      </w:r>
    </w:p>
    <w:p w:rsidR="005D31BA" w:rsidRDefault="007B7C05" w:rsidP="006D3872">
      <w:pPr>
        <w:jc w:val="right"/>
      </w:pPr>
      <w:r w:rsidRPr="00EE2C83">
        <w:t xml:space="preserve">к </w:t>
      </w:r>
      <w:r w:rsidR="00CA5DDB">
        <w:t>Договор</w:t>
      </w:r>
      <w:r w:rsidR="0099686C">
        <w:t xml:space="preserve">у </w:t>
      </w:r>
      <w:r w:rsidR="00F336A6" w:rsidRPr="00EE2C83">
        <w:t>поставк</w:t>
      </w:r>
      <w:r w:rsidR="00D91535">
        <w:t>и</w:t>
      </w:r>
      <w:r w:rsidR="006D3872">
        <w:t xml:space="preserve"> </w:t>
      </w:r>
      <w:r w:rsidR="006D3872" w:rsidRPr="00CA5DDB">
        <w:t>бумаги для офисной техники</w:t>
      </w:r>
      <w:r w:rsidR="00F336A6" w:rsidRPr="00EE2C83">
        <w:t xml:space="preserve"> </w:t>
      </w:r>
    </w:p>
    <w:p w:rsidR="007B7C05" w:rsidRPr="00EE2C83" w:rsidRDefault="007B7C05" w:rsidP="007B7C05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7A71F9">
        <w:t xml:space="preserve">февраля </w:t>
      </w:r>
      <w:r w:rsidRPr="00EE2C83">
        <w:t>20</w:t>
      </w:r>
      <w:r w:rsidR="0099686C">
        <w:t>1</w:t>
      </w:r>
      <w:r w:rsidR="007D259E">
        <w:t>8</w:t>
      </w:r>
      <w:r w:rsidRPr="00EE2C83">
        <w:t xml:space="preserve"> г.</w:t>
      </w:r>
      <w:r w:rsidR="0099686C">
        <w:t xml:space="preserve"> № </w:t>
      </w:r>
      <w:r w:rsidR="006D3872">
        <w:t>6</w:t>
      </w:r>
      <w:r w:rsidR="00B67A66">
        <w:t>-201</w:t>
      </w:r>
      <w:r w:rsidR="007D259E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E75279" w:rsidRDefault="00E75279" w:rsidP="00E75279">
      <w:pPr>
        <w:ind w:firstLine="426"/>
        <w:jc w:val="center"/>
      </w:pPr>
      <w:r>
        <w:t>СПЕЦИФИКАЦИЯ</w:t>
      </w:r>
    </w:p>
    <w:p w:rsidR="007A71F9" w:rsidRDefault="007A71F9" w:rsidP="00E75279">
      <w:pPr>
        <w:ind w:firstLine="426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0"/>
        <w:gridCol w:w="2602"/>
        <w:gridCol w:w="1947"/>
        <w:gridCol w:w="1177"/>
        <w:gridCol w:w="1086"/>
        <w:gridCol w:w="4131"/>
        <w:gridCol w:w="1882"/>
        <w:gridCol w:w="1741"/>
      </w:tblGrid>
      <w:tr w:rsidR="000827AB" w:rsidTr="00E753BE">
        <w:tc>
          <w:tcPr>
            <w:tcW w:w="560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Производитель,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1195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1134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4411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</w:p>
        </w:tc>
        <w:tc>
          <w:tcPr>
            <w:tcW w:w="1984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843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0827AB" w:rsidTr="00E753BE">
        <w:tc>
          <w:tcPr>
            <w:tcW w:w="560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2" w:type="dxa"/>
          </w:tcPr>
          <w:p w:rsidR="000827AB" w:rsidRPr="007A71F9" w:rsidRDefault="007A71F9" w:rsidP="007A71F9">
            <w:pPr>
              <w:jc w:val="center"/>
              <w:rPr>
                <w:b/>
              </w:rPr>
            </w:pPr>
            <w:r w:rsidRPr="007A71F9">
              <w:t xml:space="preserve">Белая, многофункциональная, офисная, </w:t>
            </w:r>
            <w:r w:rsidRPr="007A71F9">
              <w:br/>
              <w:t xml:space="preserve">универсальная </w:t>
            </w:r>
            <w:r w:rsidRPr="007A71F9">
              <w:br/>
              <w:t>бумага «</w:t>
            </w:r>
            <w:proofErr w:type="spellStart"/>
            <w:r w:rsidRPr="007A71F9">
              <w:t>SvetoCopy</w:t>
            </w:r>
            <w:proofErr w:type="spellEnd"/>
            <w:r w:rsidRPr="007A71F9">
              <w:t xml:space="preserve">» </w:t>
            </w:r>
            <w:r w:rsidRPr="007A71F9">
              <w:br/>
              <w:t xml:space="preserve">для использования </w:t>
            </w:r>
            <w:r w:rsidRPr="007A71F9">
              <w:br/>
              <w:t>на любых видах оргтехники</w:t>
            </w:r>
          </w:p>
        </w:tc>
        <w:tc>
          <w:tcPr>
            <w:tcW w:w="1947" w:type="dxa"/>
          </w:tcPr>
          <w:p w:rsidR="000827AB" w:rsidRPr="007A71F9" w:rsidRDefault="007A71F9" w:rsidP="007A71F9">
            <w:pPr>
              <w:jc w:val="center"/>
              <w:rPr>
                <w:b/>
              </w:rPr>
            </w:pPr>
            <w:r w:rsidRPr="007A71F9">
              <w:t xml:space="preserve">ЗАО «Интернешнл </w:t>
            </w:r>
            <w:proofErr w:type="spellStart"/>
            <w:r w:rsidRPr="007A71F9">
              <w:t>Пейпер</w:t>
            </w:r>
            <w:proofErr w:type="spellEnd"/>
            <w:r w:rsidRPr="007A71F9">
              <w:t>»</w:t>
            </w:r>
            <w:r w:rsidRPr="007A71F9">
              <w:br/>
              <w:t>(Россия)</w:t>
            </w:r>
          </w:p>
        </w:tc>
        <w:tc>
          <w:tcPr>
            <w:tcW w:w="1195" w:type="dxa"/>
          </w:tcPr>
          <w:p w:rsidR="000827AB" w:rsidRPr="007A71F9" w:rsidRDefault="007A71F9" w:rsidP="007A71F9">
            <w:pPr>
              <w:jc w:val="center"/>
              <w:rPr>
                <w:b/>
              </w:rPr>
            </w:pPr>
            <w:r w:rsidRPr="007A71F9">
              <w:t>коробка</w:t>
            </w:r>
          </w:p>
        </w:tc>
        <w:tc>
          <w:tcPr>
            <w:tcW w:w="1134" w:type="dxa"/>
          </w:tcPr>
          <w:p w:rsidR="000827AB" w:rsidRPr="007A71F9" w:rsidRDefault="007A71F9" w:rsidP="007A71F9">
            <w:pPr>
              <w:jc w:val="center"/>
              <w:rPr>
                <w:b/>
              </w:rPr>
            </w:pPr>
            <w:r w:rsidRPr="007A71F9">
              <w:t>123</w:t>
            </w:r>
          </w:p>
        </w:tc>
        <w:tc>
          <w:tcPr>
            <w:tcW w:w="4411" w:type="dxa"/>
          </w:tcPr>
          <w:p w:rsidR="007A71F9" w:rsidRPr="007A71F9" w:rsidRDefault="007A71F9" w:rsidP="007A71F9">
            <w:pPr>
              <w:jc w:val="center"/>
            </w:pPr>
            <w:r w:rsidRPr="007A71F9">
              <w:t>формат: А4;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плотность: 80 г/м</w:t>
            </w:r>
            <w:r w:rsidRPr="007A71F9">
              <w:rPr>
                <w:vertAlign w:val="superscript"/>
              </w:rPr>
              <w:t>2</w:t>
            </w:r>
            <w:r w:rsidRPr="007A71F9">
              <w:t>;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толщина: 104 мкм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непрозрачность: 91%;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белизна CIE: 146%;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категория качества: C;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косина листов: отсутствует;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направление волокон: вдоль длины;</w:t>
            </w:r>
          </w:p>
          <w:p w:rsidR="007A71F9" w:rsidRPr="007A71F9" w:rsidRDefault="007A71F9" w:rsidP="007A71F9">
            <w:pPr>
              <w:jc w:val="center"/>
            </w:pPr>
            <w:r w:rsidRPr="007A71F9">
              <w:t>1 пачка- 500 листов;</w:t>
            </w:r>
          </w:p>
          <w:p w:rsidR="000827AB" w:rsidRPr="007A71F9" w:rsidRDefault="007A71F9" w:rsidP="007A71F9">
            <w:pPr>
              <w:jc w:val="center"/>
              <w:rPr>
                <w:b/>
              </w:rPr>
            </w:pPr>
            <w:r w:rsidRPr="007A71F9">
              <w:t>в коробке- 5 пачек</w:t>
            </w:r>
          </w:p>
        </w:tc>
        <w:tc>
          <w:tcPr>
            <w:tcW w:w="1984" w:type="dxa"/>
          </w:tcPr>
          <w:p w:rsidR="000827AB" w:rsidRPr="007A71F9" w:rsidRDefault="007A71F9" w:rsidP="007A71F9">
            <w:pPr>
              <w:jc w:val="center"/>
              <w:rPr>
                <w:b/>
              </w:rPr>
            </w:pPr>
            <w:r w:rsidRPr="007A71F9">
              <w:t>995,00</w:t>
            </w:r>
          </w:p>
        </w:tc>
        <w:tc>
          <w:tcPr>
            <w:tcW w:w="1843" w:type="dxa"/>
          </w:tcPr>
          <w:p w:rsidR="000827AB" w:rsidRPr="007A71F9" w:rsidRDefault="007A71F9" w:rsidP="007A71F9">
            <w:pPr>
              <w:jc w:val="center"/>
              <w:rPr>
                <w:b/>
              </w:rPr>
            </w:pPr>
            <w:r w:rsidRPr="007A71F9">
              <w:t>122</w:t>
            </w:r>
            <w:r>
              <w:t xml:space="preserve"> </w:t>
            </w:r>
            <w:r w:rsidRPr="007A71F9">
              <w:t>385,00</w:t>
            </w:r>
          </w:p>
        </w:tc>
      </w:tr>
      <w:tr w:rsidR="000827AB" w:rsidTr="00E753BE">
        <w:tc>
          <w:tcPr>
            <w:tcW w:w="13053" w:type="dxa"/>
            <w:gridSpan w:val="7"/>
          </w:tcPr>
          <w:p w:rsidR="000827AB" w:rsidRPr="007A71F9" w:rsidRDefault="000827AB" w:rsidP="00CB1064">
            <w:pPr>
              <w:rPr>
                <w:b/>
              </w:rPr>
            </w:pPr>
            <w:r w:rsidRPr="007A71F9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0827AB" w:rsidRPr="007A71F9" w:rsidRDefault="007A71F9" w:rsidP="00CB1064">
            <w:pPr>
              <w:jc w:val="center"/>
              <w:rPr>
                <w:b/>
              </w:rPr>
            </w:pPr>
            <w:r w:rsidRPr="007A71F9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Pr="007A71F9">
              <w:rPr>
                <w:b/>
              </w:rPr>
              <w:t>385,00</w:t>
            </w:r>
          </w:p>
        </w:tc>
      </w:tr>
    </w:tbl>
    <w:p w:rsidR="000827AB" w:rsidRDefault="000827AB" w:rsidP="00E75279">
      <w:pPr>
        <w:ind w:firstLine="426"/>
        <w:jc w:val="center"/>
      </w:pPr>
    </w:p>
    <w:p w:rsidR="007A71F9" w:rsidRPr="007A71F9" w:rsidRDefault="007A71F9" w:rsidP="007A71F9">
      <w:pPr>
        <w:ind w:right="-32"/>
        <w:jc w:val="both"/>
        <w:rPr>
          <w:caps/>
          <w:sz w:val="14"/>
          <w:szCs w:val="14"/>
        </w:rPr>
      </w:pPr>
      <w:r w:rsidRPr="007A71F9">
        <w:rPr>
          <w:b/>
        </w:rPr>
        <w:t>ИТОГО: 122</w:t>
      </w:r>
      <w:r>
        <w:rPr>
          <w:b/>
        </w:rPr>
        <w:t xml:space="preserve"> </w:t>
      </w:r>
      <w:r w:rsidRPr="007A71F9">
        <w:rPr>
          <w:b/>
        </w:rPr>
        <w:t>385 (Сто двадцать две тысячи триста восемьдесят пять) рублей 00 копеек, включая НДС</w:t>
      </w:r>
      <w:r>
        <w:rPr>
          <w:b/>
        </w:rPr>
        <w:t xml:space="preserve"> </w:t>
      </w:r>
      <w:r w:rsidRPr="007A71F9">
        <w:rPr>
          <w:b/>
        </w:rPr>
        <w:t xml:space="preserve">18% – 18 668 (Восемнадцать тысяч шестьсот шестьдесят восемь) рублей 90 копеек. </w:t>
      </w:r>
      <w:r w:rsidRPr="007A71F9">
        <w:t>Цена предложения</w:t>
      </w:r>
      <w:r w:rsidRPr="007A71F9">
        <w:rPr>
          <w:b/>
        </w:rPr>
        <w:t xml:space="preserve"> </w:t>
      </w:r>
      <w:r w:rsidRPr="007A71F9">
        <w:t>включает в себя стоимость товара, тары и упаковки, расходы на его транспортировку, погрузку, разгрузку, страхование, уплату таможенных пошлин, налогов, сборов и другие возможные платежи.</w:t>
      </w:r>
    </w:p>
    <w:p w:rsidR="00E75279" w:rsidRDefault="00E75279" w:rsidP="00E75279">
      <w:pPr>
        <w:ind w:firstLine="426"/>
        <w:jc w:val="center"/>
      </w:pP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99686C" w:rsidRPr="00EE2C83">
        <w:t>Поставщик</w:t>
      </w:r>
    </w:p>
    <w:p w:rsidR="007A71F9" w:rsidRPr="007A71F9" w:rsidRDefault="0099686C" w:rsidP="007A71F9">
      <w:r>
        <w:t>ООО «</w:t>
      </w:r>
      <w:r w:rsidR="00C14C4A">
        <w:t xml:space="preserve">ПЕСЧАНКА </w:t>
      </w:r>
      <w:proofErr w:type="gramStart"/>
      <w:r w:rsidR="00C14C4A">
        <w:t>ЭНЕРГО</w:t>
      </w:r>
      <w:r>
        <w:t>»</w:t>
      </w:r>
      <w:r w:rsidR="007B7C05" w:rsidRPr="00EE2C83">
        <w:t xml:space="preserve">  </w:t>
      </w:r>
      <w:r w:rsidR="007A71F9">
        <w:t xml:space="preserve"> </w:t>
      </w:r>
      <w:proofErr w:type="gramEnd"/>
      <w:r w:rsidR="007A71F9">
        <w:t xml:space="preserve">                                                                                       </w:t>
      </w:r>
      <w:r w:rsidR="007A71F9" w:rsidRPr="007A71F9">
        <w:t>ООО «</w:t>
      </w:r>
      <w:r w:rsidR="007A71F9" w:rsidRPr="007A71F9">
        <w:rPr>
          <w:color w:val="000000"/>
        </w:rPr>
        <w:t>АЗИМУТ НТ»</w:t>
      </w:r>
    </w:p>
    <w:p w:rsidR="00C14C4A" w:rsidRDefault="00C14C4A" w:rsidP="007B7C05"/>
    <w:p w:rsidR="007B7C05" w:rsidRPr="00EE2C83" w:rsidRDefault="00C14C4A" w:rsidP="007B7C05">
      <w:r>
        <w:lastRenderedPageBreak/>
        <w:t>Директор</w:t>
      </w:r>
      <w:r w:rsidR="007B7C05" w:rsidRPr="00EE2C83">
        <w:t xml:space="preserve">                                                   </w:t>
      </w:r>
      <w:r w:rsidR="007A71F9">
        <w:t xml:space="preserve">                                                                           </w:t>
      </w:r>
      <w:proofErr w:type="spellStart"/>
      <w:r w:rsidR="007A71F9">
        <w:t>Директор</w:t>
      </w:r>
      <w:proofErr w:type="spellEnd"/>
    </w:p>
    <w:p w:rsidR="0099686C" w:rsidRDefault="0099686C" w:rsidP="007B7C05"/>
    <w:p w:rsidR="007B7C05" w:rsidRPr="00EE2C83" w:rsidRDefault="00B67A66" w:rsidP="007B7C05">
      <w:r>
        <w:t>________________/</w:t>
      </w:r>
      <w:r w:rsidR="007A71F9">
        <w:t xml:space="preserve"> </w:t>
      </w:r>
      <w:r>
        <w:t>К.С. Скобников</w:t>
      </w:r>
      <w:r w:rsidR="007B7C05" w:rsidRPr="00EE2C83">
        <w:t xml:space="preserve">    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7D259E" w:rsidRPr="00EE2C83">
        <w:t xml:space="preserve"> _</w:t>
      </w:r>
      <w:r w:rsidR="007B7C05" w:rsidRPr="00EE2C83">
        <w:t>_____________</w:t>
      </w:r>
      <w:r w:rsidR="00D429A8">
        <w:t>/</w:t>
      </w:r>
      <w:r w:rsidR="007A71F9">
        <w:t xml:space="preserve"> В.В. </w:t>
      </w:r>
      <w:proofErr w:type="spellStart"/>
      <w:r w:rsidR="007A71F9">
        <w:t>Баяндин</w:t>
      </w:r>
      <w:proofErr w:type="spellEnd"/>
    </w:p>
    <w:p w:rsidR="007B7C05" w:rsidRPr="00EE2C83" w:rsidRDefault="007B7C05" w:rsidP="007B7C05"/>
    <w:p w:rsidR="007D259E" w:rsidRDefault="007B7C05" w:rsidP="00D5284C">
      <w:pPr>
        <w:sectPr w:rsidR="007D259E" w:rsidSect="007A71F9">
          <w:pgSz w:w="16838" w:h="11906" w:orient="landscape"/>
          <w:pgMar w:top="1134" w:right="851" w:bottom="567" w:left="851" w:header="709" w:footer="340" w:gutter="0"/>
          <w:cols w:space="708"/>
          <w:docGrid w:linePitch="360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Pr="00EE2C83">
        <w:t xml:space="preserve"> М.П.       </w:t>
      </w:r>
      <w:r w:rsidRPr="00EE2C83">
        <w:br w:type="page"/>
      </w:r>
    </w:p>
    <w:p w:rsidR="007B7C05" w:rsidRPr="00EE2C83" w:rsidRDefault="007B7C05" w:rsidP="007B7C05">
      <w:pPr>
        <w:jc w:val="right"/>
      </w:pPr>
      <w:r w:rsidRPr="00EE2C83">
        <w:lastRenderedPageBreak/>
        <w:t>Приложение № 2</w:t>
      </w:r>
    </w:p>
    <w:p w:rsidR="006D3872" w:rsidRDefault="0099686C" w:rsidP="006D3872">
      <w:pPr>
        <w:jc w:val="right"/>
      </w:pPr>
      <w:r w:rsidRPr="00EE2C83">
        <w:t xml:space="preserve">к </w:t>
      </w:r>
      <w:r w:rsidR="00CA5DDB">
        <w:t>Договор</w:t>
      </w:r>
      <w:r>
        <w:t>у</w:t>
      </w:r>
      <w:r w:rsidR="00D91535">
        <w:t xml:space="preserve"> поставки</w:t>
      </w:r>
      <w:r w:rsidRPr="00EE2C83">
        <w:t xml:space="preserve"> </w:t>
      </w:r>
      <w:r w:rsidR="006D3872" w:rsidRPr="00CA5DDB">
        <w:t>бумаги для офисной техники</w:t>
      </w:r>
    </w:p>
    <w:p w:rsidR="0099686C" w:rsidRPr="00EE2C83" w:rsidRDefault="0099686C" w:rsidP="006D3872">
      <w:pPr>
        <w:jc w:val="right"/>
      </w:pPr>
      <w:r w:rsidRPr="00EE2C83">
        <w:t xml:space="preserve"> от «</w:t>
      </w:r>
      <w:r w:rsidR="00F6351D">
        <w:t>__</w:t>
      </w:r>
      <w:r w:rsidRPr="00EE2C83">
        <w:t xml:space="preserve">» </w:t>
      </w:r>
      <w:r w:rsidR="00D5284C">
        <w:t>февраля</w:t>
      </w:r>
      <w:r w:rsidRPr="00EE2C83">
        <w:t xml:space="preserve"> 20</w:t>
      </w:r>
      <w:r>
        <w:t>1</w:t>
      </w:r>
      <w:r w:rsidR="007D259E">
        <w:t>8</w:t>
      </w:r>
      <w:r w:rsidRPr="00EE2C83">
        <w:t xml:space="preserve"> г.</w:t>
      </w:r>
      <w:r>
        <w:t xml:space="preserve"> № </w:t>
      </w:r>
      <w:r w:rsidR="006D3872">
        <w:t>6</w:t>
      </w:r>
      <w:r w:rsidR="00EF7098">
        <w:t>-201</w:t>
      </w:r>
      <w:r w:rsidR="007D259E">
        <w:t>8</w:t>
      </w:r>
    </w:p>
    <w:p w:rsidR="007B7C05" w:rsidRPr="00EE2C83" w:rsidRDefault="007B7C05" w:rsidP="007B7C05">
      <w:pPr>
        <w:jc w:val="center"/>
      </w:pPr>
    </w:p>
    <w:p w:rsidR="006D3872" w:rsidRPr="00D5284C" w:rsidRDefault="006D3872" w:rsidP="006D3872">
      <w:pPr>
        <w:jc w:val="center"/>
        <w:rPr>
          <w:b/>
        </w:rPr>
      </w:pPr>
      <w:r w:rsidRPr="00D5284C">
        <w:rPr>
          <w:b/>
        </w:rPr>
        <w:t>ТЕХНИЧЕСКОЕ ЗАДАНИЕ</w:t>
      </w:r>
    </w:p>
    <w:p w:rsidR="006D3872" w:rsidRPr="00D5284C" w:rsidRDefault="006D3872" w:rsidP="006D3872">
      <w:pPr>
        <w:jc w:val="center"/>
      </w:pPr>
      <w:r w:rsidRPr="00D5284C">
        <w:t>На поставку бумаги для офисной техники.</w:t>
      </w:r>
    </w:p>
    <w:p w:rsidR="006D3872" w:rsidRPr="00D5284C" w:rsidRDefault="006D3872" w:rsidP="006D3872">
      <w:pPr>
        <w:jc w:val="center"/>
      </w:pPr>
    </w:p>
    <w:p w:rsidR="006D3872" w:rsidRPr="00D5284C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</w:pPr>
      <w:r w:rsidRPr="00D5284C">
        <w:rPr>
          <w:b/>
        </w:rPr>
        <w:t>Наименование закупки (тема)</w:t>
      </w:r>
      <w:r w:rsidRPr="00D5284C">
        <w:t>: поставк</w:t>
      </w:r>
      <w:r w:rsidR="00E0136F" w:rsidRPr="00D5284C">
        <w:t>а</w:t>
      </w:r>
      <w:r w:rsidRPr="00D5284C">
        <w:t xml:space="preserve"> бумаги для офисной техники для ООО «ПЕСЧАНКА ЭНЕРГО». </w:t>
      </w:r>
    </w:p>
    <w:p w:rsidR="006D3872" w:rsidRPr="00D5284C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</w:pPr>
      <w:r w:rsidRPr="00D5284C">
        <w:rPr>
          <w:b/>
        </w:rPr>
        <w:t>Заказчик:</w:t>
      </w:r>
      <w:r w:rsidRPr="00D5284C">
        <w:t xml:space="preserve"> ООО «ПЕСЧАНКА ЭНЕРГО».</w:t>
      </w:r>
    </w:p>
    <w:p w:rsidR="006D3872" w:rsidRPr="00D5284C" w:rsidRDefault="006D3872" w:rsidP="00E1474F">
      <w:pPr>
        <w:ind w:firstLine="324"/>
        <w:jc w:val="both"/>
      </w:pPr>
      <w:r w:rsidRPr="00D5284C">
        <w:t>3.</w:t>
      </w:r>
      <w:r w:rsidRPr="00D5284C">
        <w:tab/>
      </w:r>
      <w:r w:rsidRPr="00D5284C">
        <w:rPr>
          <w:b/>
        </w:rPr>
        <w:t>Основание для объявления процедуры:</w:t>
      </w:r>
    </w:p>
    <w:p w:rsidR="006D3872" w:rsidRPr="00D5284C" w:rsidRDefault="006D3872" w:rsidP="00E1474F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324"/>
        <w:jc w:val="both"/>
      </w:pPr>
      <w:r w:rsidRPr="00D5284C">
        <w:tab/>
        <w:t>годовая программа закупок ООО «ПЕСЧАНКА ЭНЕРГО» на 2018 год;</w:t>
      </w:r>
    </w:p>
    <w:p w:rsidR="006D3872" w:rsidRPr="00D5284C" w:rsidRDefault="006D3872" w:rsidP="00E1474F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324"/>
        <w:jc w:val="both"/>
      </w:pPr>
      <w:r w:rsidRPr="00D5284C">
        <w:tab/>
        <w:t>потребность ООО «ПЕСЧАНКА ЭНЕРГО» бумаги для офисной техники на 2018 год;</w:t>
      </w:r>
    </w:p>
    <w:p w:rsidR="006D3872" w:rsidRPr="00D5284C" w:rsidRDefault="006D3872" w:rsidP="00E1474F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324"/>
        <w:jc w:val="both"/>
      </w:pPr>
      <w:r w:rsidRPr="00D5284C">
        <w:tab/>
        <w:t>производственная необходимость.</w:t>
      </w:r>
    </w:p>
    <w:p w:rsidR="006D3872" w:rsidRPr="00D5284C" w:rsidRDefault="006D3872" w:rsidP="00D5284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D5284C">
        <w:rPr>
          <w:b/>
          <w:sz w:val="24"/>
          <w:szCs w:val="24"/>
        </w:rPr>
        <w:t>Источник финансирования:</w:t>
      </w:r>
      <w:r w:rsidRPr="00D5284C">
        <w:rPr>
          <w:sz w:val="24"/>
          <w:szCs w:val="24"/>
        </w:rPr>
        <w:t xml:space="preserve"> программа производственной деятельности на 2018 г.</w:t>
      </w:r>
    </w:p>
    <w:p w:rsidR="006D3872" w:rsidRPr="00D5284C" w:rsidRDefault="006D3872" w:rsidP="00D5284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24"/>
        <w:jc w:val="both"/>
      </w:pPr>
      <w:r w:rsidRPr="00D5284C">
        <w:rPr>
          <w:b/>
        </w:rPr>
        <w:t>Наименование (предмет) договора</w:t>
      </w:r>
      <w:r w:rsidRPr="00D5284C">
        <w:t>: на поставку бумаги для офисной техники для нужд ООО «ПЕСЧАНКА ЭНЕРГО».</w:t>
      </w:r>
    </w:p>
    <w:p w:rsidR="006D3872" w:rsidRPr="00D5284C" w:rsidRDefault="006D3872" w:rsidP="00D5284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24"/>
        <w:jc w:val="both"/>
      </w:pPr>
      <w:r w:rsidRPr="00D5284C">
        <w:rPr>
          <w:b/>
        </w:rPr>
        <w:t>Срок поставки товара по договору</w:t>
      </w:r>
      <w:r w:rsidRPr="00D5284C">
        <w:t>: с момента заключения Договора по 31.12.2018 (по заявке заказчика в течение 21 дня с момента получения заявки).</w:t>
      </w:r>
    </w:p>
    <w:p w:rsidR="006D3872" w:rsidRPr="00D5284C" w:rsidRDefault="006D3872" w:rsidP="00D5284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24"/>
        <w:jc w:val="both"/>
      </w:pPr>
      <w:r w:rsidRPr="00D5284C">
        <w:rPr>
          <w:b/>
        </w:rPr>
        <w:t>Объём поставки:</w:t>
      </w:r>
      <w:r w:rsidRPr="00D5284C">
        <w:t xml:space="preserve"> объёмы поставки в соответствии с</w:t>
      </w:r>
      <w:r w:rsidR="00E0136F" w:rsidRPr="00D5284C">
        <w:t>о Спецификацией</w:t>
      </w:r>
      <w:r w:rsidRPr="00D5284C">
        <w:t>.</w:t>
      </w:r>
    </w:p>
    <w:p w:rsidR="006D3872" w:rsidRPr="00D5284C" w:rsidRDefault="006D3872" w:rsidP="00D5284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24"/>
        <w:jc w:val="both"/>
      </w:pPr>
      <w:r w:rsidRPr="00D5284C">
        <w:rPr>
          <w:b/>
        </w:rPr>
        <w:t>Исполнитель (полное наименование организации)</w:t>
      </w:r>
      <w:r w:rsidRPr="00D5284C">
        <w:t xml:space="preserve">: </w:t>
      </w:r>
      <w:r w:rsidR="00D5284C" w:rsidRPr="00D5284C">
        <w:rPr>
          <w:color w:val="000000"/>
        </w:rPr>
        <w:t>Общество с ограниченной ответственностью «АЗИМУТ НТ»</w:t>
      </w:r>
      <w:r w:rsidRPr="00D5284C">
        <w:t>.</w:t>
      </w:r>
    </w:p>
    <w:p w:rsidR="006D3872" w:rsidRPr="00D5284C" w:rsidRDefault="00D5284C" w:rsidP="00E1474F">
      <w:pPr>
        <w:ind w:firstLine="324"/>
        <w:jc w:val="both"/>
      </w:pPr>
      <w:r w:rsidRPr="00D5284C">
        <w:t>9</w:t>
      </w:r>
      <w:r w:rsidR="006D3872" w:rsidRPr="00D5284C">
        <w:t xml:space="preserve">.    </w:t>
      </w:r>
      <w:r w:rsidR="006D3872" w:rsidRPr="00D5284C">
        <w:rPr>
          <w:b/>
        </w:rPr>
        <w:t>Основные требования к поставляемому товару:</w:t>
      </w:r>
      <w:r w:rsidR="006D3872" w:rsidRPr="00D5284C">
        <w:t xml:space="preserve"> </w:t>
      </w:r>
    </w:p>
    <w:p w:rsidR="006D3872" w:rsidRPr="00D5284C" w:rsidRDefault="006D3872" w:rsidP="00E1474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24"/>
        <w:jc w:val="both"/>
      </w:pPr>
      <w:r w:rsidRPr="00D5284C">
        <w:t>поставляемый товар должен быть новым, ранее не использованным, не должен иметь дефектов, связанных с материалами и/или работой по их изготовлению, либо проявляющихся в результате действия или упущения производителя и/или упущения Поставщика, при соблюдении Покупателем правил хранения и/или использования поставляемого товара. Поставляемый товар должен быть пригодным для целей, для которых товар такого рода обычно используются.</w:t>
      </w:r>
    </w:p>
    <w:p w:rsidR="006D3872" w:rsidRPr="00D5284C" w:rsidRDefault="006D3872" w:rsidP="00E1474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24"/>
        <w:jc w:val="both"/>
      </w:pPr>
      <w:r w:rsidRPr="00D5284C">
        <w:t>Качество поставляемого товара должно соответствовать требованиям Государственного стандарта Российской Федерации ГОСТ Р ИСО 9706-2000 «Информация документная. Бумага для документов».</w:t>
      </w:r>
    </w:p>
    <w:p w:rsidR="006D3872" w:rsidRPr="00D5284C" w:rsidRDefault="006D3872" w:rsidP="00E1474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24"/>
        <w:jc w:val="both"/>
      </w:pPr>
      <w:r w:rsidRPr="00D5284C">
        <w:t xml:space="preserve">Офисная бумага должна обладать хорошей геометрией листа, чистым обрезом, </w:t>
      </w:r>
      <w:proofErr w:type="spellStart"/>
      <w:r w:rsidRPr="00D5284C">
        <w:t>беспыльной</w:t>
      </w:r>
      <w:proofErr w:type="spellEnd"/>
      <w:r w:rsidRPr="00D5284C">
        <w:t xml:space="preserve"> поверхностью, быть совместима с любым копировальным оборудованием и обладать антистатическими свойствами, препятствующими слипанию листов в лазерных принтерах.    </w:t>
      </w:r>
    </w:p>
    <w:p w:rsidR="006D3872" w:rsidRPr="00D5284C" w:rsidRDefault="006D3872" w:rsidP="00E1474F">
      <w:pPr>
        <w:ind w:firstLine="324"/>
        <w:jc w:val="both"/>
      </w:pPr>
      <w:r w:rsidRPr="00D5284C">
        <w:t xml:space="preserve"> </w:t>
      </w:r>
      <w:r w:rsidR="00D5284C" w:rsidRPr="00D5284C">
        <w:t>10</w:t>
      </w:r>
      <w:r w:rsidRPr="00D5284C">
        <w:rPr>
          <w:b/>
        </w:rPr>
        <w:t xml:space="preserve">.     Место поставки: </w:t>
      </w:r>
      <w:r w:rsidRPr="00D5284C">
        <w:t>660004, г. Красноярск, ул.26 Бакинских Комиссаров, 1.</w:t>
      </w:r>
    </w:p>
    <w:p w:rsidR="006D3872" w:rsidRPr="00D5284C" w:rsidRDefault="006D3872" w:rsidP="00E1474F">
      <w:pPr>
        <w:ind w:firstLine="324"/>
        <w:jc w:val="both"/>
        <w:rPr>
          <w:b/>
        </w:rPr>
      </w:pPr>
      <w:r w:rsidRPr="00D5284C">
        <w:t xml:space="preserve"> 1</w:t>
      </w:r>
      <w:r w:rsidR="00D5284C" w:rsidRPr="00D5284C">
        <w:t>1</w:t>
      </w:r>
      <w:r w:rsidRPr="00D5284C">
        <w:t xml:space="preserve">.    </w:t>
      </w:r>
      <w:r w:rsidRPr="00D5284C">
        <w:rPr>
          <w:b/>
        </w:rPr>
        <w:t xml:space="preserve">Перечень документации, представляемой вместе с поставляемым товаром: </w:t>
      </w:r>
    </w:p>
    <w:p w:rsidR="006D3872" w:rsidRPr="00D5284C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</w:pPr>
      <w:r w:rsidRPr="00D5284C">
        <w:t>счёт-фактура;</w:t>
      </w:r>
    </w:p>
    <w:p w:rsidR="006D3872" w:rsidRPr="00D5284C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</w:pPr>
      <w:r w:rsidRPr="00D5284C">
        <w:t>товарная накладная формы ТОРГ-12;</w:t>
      </w:r>
    </w:p>
    <w:p w:rsidR="006D3872" w:rsidRPr="00D5284C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</w:pPr>
      <w:r w:rsidRPr="00D5284C">
        <w:t xml:space="preserve">акты приема/передачи товара; </w:t>
      </w:r>
    </w:p>
    <w:p w:rsidR="006D3872" w:rsidRPr="00D5284C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</w:pPr>
      <w:r w:rsidRPr="00D5284C">
        <w:t>счёт.</w:t>
      </w:r>
    </w:p>
    <w:p w:rsidR="006D3872" w:rsidRPr="00D5284C" w:rsidRDefault="006D3872" w:rsidP="00E1474F">
      <w:pPr>
        <w:ind w:firstLine="324"/>
        <w:jc w:val="both"/>
        <w:rPr>
          <w:b/>
        </w:rPr>
      </w:pPr>
      <w:r w:rsidRPr="00D5284C">
        <w:t xml:space="preserve"> 1</w:t>
      </w:r>
      <w:r w:rsidR="00D5284C" w:rsidRPr="00D5284C">
        <w:t>2</w:t>
      </w:r>
      <w:r w:rsidRPr="00D5284C">
        <w:t xml:space="preserve">.    </w:t>
      </w:r>
      <w:r w:rsidRPr="00D5284C">
        <w:rPr>
          <w:b/>
        </w:rPr>
        <w:t>Общие технические требования:</w:t>
      </w:r>
    </w:p>
    <w:p w:rsidR="006D3872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Белая, многофункциональная, офисная, универсальная бумага «</w:t>
      </w:r>
      <w:proofErr w:type="spellStart"/>
      <w:r w:rsidRPr="00D5284C">
        <w:t>SvetoCopy</w:t>
      </w:r>
      <w:proofErr w:type="spellEnd"/>
      <w:r w:rsidRPr="00D5284C">
        <w:t>» (или эквивалент) для использования на любых видах оргтехники</w:t>
      </w:r>
      <w:r w:rsidR="00F33543" w:rsidRPr="00D5284C">
        <w:t xml:space="preserve">, </w:t>
      </w:r>
      <w:bookmarkStart w:id="2" w:name="_Hlk504998433"/>
      <w:r w:rsidR="00F33543" w:rsidRPr="00D5284C">
        <w:t>1 пачка- 500 листов, в коробке- 5 пачек</w:t>
      </w:r>
    </w:p>
    <w:p w:rsidR="00BC5A01" w:rsidRPr="00D5284C" w:rsidRDefault="003A4678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bookmarkStart w:id="3" w:name="_Hlk504997222"/>
      <w:bookmarkEnd w:id="2"/>
      <w:r w:rsidRPr="00D5284C">
        <w:t>Формат: А4</w:t>
      </w:r>
    </w:p>
    <w:bookmarkEnd w:id="3"/>
    <w:p w:rsidR="006D3872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Плотность (г/м2) 80</w:t>
      </w:r>
    </w:p>
    <w:p w:rsidR="006D3872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Толщина (мкм) 10</w:t>
      </w:r>
      <w:r w:rsidR="00E1474F" w:rsidRPr="00D5284C">
        <w:t>4</w:t>
      </w:r>
    </w:p>
    <w:p w:rsidR="006D3872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Непрозрачность (%) не менее 9</w:t>
      </w:r>
      <w:r w:rsidR="003A4678" w:rsidRPr="00D5284C">
        <w:t>1</w:t>
      </w:r>
    </w:p>
    <w:p w:rsidR="006D3872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Белизна CIE (%) 146</w:t>
      </w:r>
    </w:p>
    <w:p w:rsidR="006D3872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Категория качества C</w:t>
      </w:r>
    </w:p>
    <w:p w:rsidR="006D3872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Косина листов – отсутствует</w:t>
      </w:r>
    </w:p>
    <w:p w:rsidR="00E75279" w:rsidRPr="00D5284C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</w:pPr>
      <w:r w:rsidRPr="00D5284C">
        <w:t>Направление волокон – вдоль длины</w:t>
      </w:r>
    </w:p>
    <w:p w:rsidR="00F33543" w:rsidRPr="00D5284C" w:rsidRDefault="003A4678" w:rsidP="00D5284C">
      <w:pPr>
        <w:jc w:val="both"/>
        <w:rPr>
          <w:b/>
        </w:rPr>
      </w:pPr>
      <w:bookmarkStart w:id="4" w:name="_Hlk504997197"/>
      <w:r w:rsidRPr="00D5284C">
        <w:rPr>
          <w:b/>
        </w:rPr>
        <w:t>*Эквивалентность предлагаемого к поставке товара определяется по плотности, толщине, непрозрачности, белизне.</w:t>
      </w:r>
      <w:r w:rsidR="00F33543" w:rsidRPr="00D5284C">
        <w:rPr>
          <w:b/>
        </w:rPr>
        <w:t xml:space="preserve"> Предлагаемый к поставке товар должен иметь аналогичные либо улучшенные характеристики.</w:t>
      </w:r>
    </w:p>
    <w:p w:rsidR="00E75279" w:rsidRPr="00D5284C" w:rsidRDefault="00E75279" w:rsidP="00E1474F">
      <w:pPr>
        <w:ind w:firstLine="324"/>
        <w:jc w:val="both"/>
        <w:rPr>
          <w:b/>
        </w:rPr>
      </w:pPr>
    </w:p>
    <w:bookmarkEnd w:id="4"/>
    <w:p w:rsidR="0006506F" w:rsidRPr="00D5284C" w:rsidRDefault="0006506F" w:rsidP="00D5284C">
      <w:r w:rsidRPr="00D5284C">
        <w:t>Заказчик                                                                                 Поставщик</w:t>
      </w:r>
    </w:p>
    <w:p w:rsidR="00D5284C" w:rsidRPr="007A71F9" w:rsidRDefault="0006506F" w:rsidP="00D5284C">
      <w:r w:rsidRPr="00D5284C">
        <w:t>ООО «</w:t>
      </w:r>
      <w:r w:rsidR="00EF7098" w:rsidRPr="00D5284C">
        <w:t xml:space="preserve">ПЕСЧАНКА </w:t>
      </w:r>
      <w:proofErr w:type="gramStart"/>
      <w:r w:rsidR="00EF7098" w:rsidRPr="00D5284C">
        <w:t>ЭНЕРГО</w:t>
      </w:r>
      <w:r w:rsidRPr="00D5284C">
        <w:t xml:space="preserve">»   </w:t>
      </w:r>
      <w:proofErr w:type="gramEnd"/>
      <w:r w:rsidRPr="00D5284C">
        <w:t xml:space="preserve"> </w:t>
      </w:r>
      <w:r w:rsidR="00D5284C">
        <w:t xml:space="preserve">                                        </w:t>
      </w:r>
      <w:r w:rsidR="00D5284C" w:rsidRPr="007A71F9">
        <w:t>ООО «</w:t>
      </w:r>
      <w:r w:rsidR="00D5284C" w:rsidRPr="007A71F9">
        <w:rPr>
          <w:color w:val="000000"/>
        </w:rPr>
        <w:t>АЗИМУТ НТ»</w:t>
      </w:r>
    </w:p>
    <w:p w:rsidR="00C14C4A" w:rsidRPr="00D5284C" w:rsidRDefault="00C14C4A" w:rsidP="0006506F"/>
    <w:p w:rsidR="0006506F" w:rsidRPr="00D5284C" w:rsidRDefault="00C14C4A" w:rsidP="0006506F">
      <w:r w:rsidRPr="00D5284C">
        <w:t>Директор</w:t>
      </w:r>
      <w:r w:rsidR="0006506F" w:rsidRPr="00D5284C">
        <w:t xml:space="preserve">    </w:t>
      </w:r>
      <w:r w:rsidR="00D5284C">
        <w:t xml:space="preserve">                                                                            </w:t>
      </w:r>
      <w:proofErr w:type="spellStart"/>
      <w:r w:rsidR="00D5284C">
        <w:t>Директор</w:t>
      </w:r>
      <w:proofErr w:type="spellEnd"/>
      <w:r w:rsidR="0006506F" w:rsidRPr="00D5284C">
        <w:t xml:space="preserve">                                             </w:t>
      </w:r>
    </w:p>
    <w:p w:rsidR="0006506F" w:rsidRPr="00D5284C" w:rsidRDefault="0006506F" w:rsidP="0006506F"/>
    <w:p w:rsidR="0006506F" w:rsidRPr="00D5284C" w:rsidRDefault="0006506F" w:rsidP="0006506F">
      <w:r w:rsidRPr="00D5284C">
        <w:lastRenderedPageBreak/>
        <w:t>________________/</w:t>
      </w:r>
      <w:r w:rsidR="00D5284C">
        <w:t xml:space="preserve"> </w:t>
      </w:r>
      <w:r w:rsidRPr="00D5284C">
        <w:t>К.С. Скобников                                     ______________/</w:t>
      </w:r>
      <w:r w:rsidR="00D5284C">
        <w:t xml:space="preserve"> В.В. Баяндин</w:t>
      </w:r>
      <w:bookmarkStart w:id="5" w:name="_GoBack"/>
      <w:bookmarkEnd w:id="5"/>
    </w:p>
    <w:p w:rsidR="00B67A66" w:rsidRPr="00D5284C" w:rsidRDefault="0006506F" w:rsidP="009E3EDE">
      <w:r w:rsidRPr="00D5284C">
        <w:t xml:space="preserve">М.П.                                                                                        </w:t>
      </w:r>
      <w:r w:rsidR="009E3EDE" w:rsidRPr="00D5284C">
        <w:t xml:space="preserve"> М.П.</w:t>
      </w:r>
    </w:p>
    <w:sectPr w:rsidR="00B67A66" w:rsidRPr="00D5284C" w:rsidSect="00E1474F">
      <w:footerReference w:type="default" r:id="rId10"/>
      <w:pgSz w:w="11906" w:h="16838"/>
      <w:pgMar w:top="851" w:right="567" w:bottom="851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FB" w:rsidRDefault="008E22FB" w:rsidP="005B4189">
      <w:r>
        <w:separator/>
      </w:r>
    </w:p>
  </w:endnote>
  <w:endnote w:type="continuationSeparator" w:id="0">
    <w:p w:rsidR="008E22FB" w:rsidRDefault="008E22FB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FB" w:rsidRDefault="008E22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84C">
      <w:rPr>
        <w:noProof/>
      </w:rPr>
      <w:t>6</w:t>
    </w:r>
    <w:r>
      <w:fldChar w:fldCharType="end"/>
    </w:r>
  </w:p>
  <w:p w:rsidR="008E22FB" w:rsidRDefault="008E22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FB" w:rsidRDefault="008E22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84C">
      <w:rPr>
        <w:noProof/>
      </w:rPr>
      <w:t>8</w:t>
    </w:r>
    <w:r>
      <w:fldChar w:fldCharType="end"/>
    </w:r>
  </w:p>
  <w:p w:rsidR="008E22FB" w:rsidRDefault="008E2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FB" w:rsidRDefault="008E22FB" w:rsidP="005B4189">
      <w:r>
        <w:separator/>
      </w:r>
    </w:p>
  </w:footnote>
  <w:footnote w:type="continuationSeparator" w:id="0">
    <w:p w:rsidR="008E22FB" w:rsidRDefault="008E22FB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CEC"/>
    <w:multiLevelType w:val="hybridMultilevel"/>
    <w:tmpl w:val="624A228A"/>
    <w:lvl w:ilvl="0" w:tplc="5E08D2EA">
      <w:start w:val="8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45A"/>
    <w:multiLevelType w:val="hybridMultilevel"/>
    <w:tmpl w:val="A3DE0836"/>
    <w:lvl w:ilvl="0" w:tplc="4D18E0A4">
      <w:start w:val="1"/>
      <w:numFmt w:val="decimal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5B822AB"/>
    <w:multiLevelType w:val="hybridMultilevel"/>
    <w:tmpl w:val="9A5A0B48"/>
    <w:lvl w:ilvl="0" w:tplc="30546EAA">
      <w:start w:val="4"/>
      <w:numFmt w:val="decimal"/>
      <w:lvlText w:val="%1."/>
      <w:lvlJc w:val="left"/>
      <w:pPr>
        <w:ind w:left="6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38B65159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A3085"/>
    <w:multiLevelType w:val="hybridMultilevel"/>
    <w:tmpl w:val="37D2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5E6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7787B"/>
    <w:multiLevelType w:val="hybridMultilevel"/>
    <w:tmpl w:val="E63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27AB"/>
    <w:rsid w:val="00086ED7"/>
    <w:rsid w:val="00087F25"/>
    <w:rsid w:val="00097BC4"/>
    <w:rsid w:val="0012520B"/>
    <w:rsid w:val="00135A35"/>
    <w:rsid w:val="0017044F"/>
    <w:rsid w:val="001D13F8"/>
    <w:rsid w:val="00204AFE"/>
    <w:rsid w:val="0023690B"/>
    <w:rsid w:val="00267741"/>
    <w:rsid w:val="0027588A"/>
    <w:rsid w:val="0028721D"/>
    <w:rsid w:val="002A3BD7"/>
    <w:rsid w:val="002A6F2B"/>
    <w:rsid w:val="0035103D"/>
    <w:rsid w:val="00366783"/>
    <w:rsid w:val="003A4678"/>
    <w:rsid w:val="003D7BFB"/>
    <w:rsid w:val="003E5E8F"/>
    <w:rsid w:val="003F0762"/>
    <w:rsid w:val="003F0769"/>
    <w:rsid w:val="003F1E7F"/>
    <w:rsid w:val="0042419D"/>
    <w:rsid w:val="00427C80"/>
    <w:rsid w:val="00430195"/>
    <w:rsid w:val="00483E63"/>
    <w:rsid w:val="004935BE"/>
    <w:rsid w:val="004C2D86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15E90"/>
    <w:rsid w:val="00673D07"/>
    <w:rsid w:val="00683454"/>
    <w:rsid w:val="006910BC"/>
    <w:rsid w:val="00692FBE"/>
    <w:rsid w:val="00695231"/>
    <w:rsid w:val="006D22E8"/>
    <w:rsid w:val="006D3293"/>
    <w:rsid w:val="006D3872"/>
    <w:rsid w:val="006F0272"/>
    <w:rsid w:val="00760DAE"/>
    <w:rsid w:val="007A71F9"/>
    <w:rsid w:val="007B7C05"/>
    <w:rsid w:val="007D259E"/>
    <w:rsid w:val="008B45DD"/>
    <w:rsid w:val="008C5992"/>
    <w:rsid w:val="008E22FB"/>
    <w:rsid w:val="00904364"/>
    <w:rsid w:val="009767EF"/>
    <w:rsid w:val="00984D17"/>
    <w:rsid w:val="00994DDC"/>
    <w:rsid w:val="0099686C"/>
    <w:rsid w:val="009A4CF1"/>
    <w:rsid w:val="009E3EDE"/>
    <w:rsid w:val="00A0640A"/>
    <w:rsid w:val="00A6460E"/>
    <w:rsid w:val="00A7562C"/>
    <w:rsid w:val="00AD6876"/>
    <w:rsid w:val="00AE4C52"/>
    <w:rsid w:val="00B05A7B"/>
    <w:rsid w:val="00B67A66"/>
    <w:rsid w:val="00BC5A01"/>
    <w:rsid w:val="00BC73EC"/>
    <w:rsid w:val="00C00849"/>
    <w:rsid w:val="00C14C4A"/>
    <w:rsid w:val="00C668AB"/>
    <w:rsid w:val="00CA5DDB"/>
    <w:rsid w:val="00CC5B89"/>
    <w:rsid w:val="00D04F75"/>
    <w:rsid w:val="00D31D8B"/>
    <w:rsid w:val="00D415E5"/>
    <w:rsid w:val="00D429A8"/>
    <w:rsid w:val="00D5284C"/>
    <w:rsid w:val="00D74414"/>
    <w:rsid w:val="00D80A38"/>
    <w:rsid w:val="00D91535"/>
    <w:rsid w:val="00D97E75"/>
    <w:rsid w:val="00DB5AB9"/>
    <w:rsid w:val="00DC5E75"/>
    <w:rsid w:val="00DD3F4C"/>
    <w:rsid w:val="00DF4681"/>
    <w:rsid w:val="00E0136F"/>
    <w:rsid w:val="00E014ED"/>
    <w:rsid w:val="00E1474F"/>
    <w:rsid w:val="00E75279"/>
    <w:rsid w:val="00E753BE"/>
    <w:rsid w:val="00ED04A9"/>
    <w:rsid w:val="00ED405E"/>
    <w:rsid w:val="00ED49A7"/>
    <w:rsid w:val="00EE2C83"/>
    <w:rsid w:val="00EF7098"/>
    <w:rsid w:val="00F0558C"/>
    <w:rsid w:val="00F27EF1"/>
    <w:rsid w:val="00F33543"/>
    <w:rsid w:val="00F336A6"/>
    <w:rsid w:val="00F6351D"/>
    <w:rsid w:val="00F835B5"/>
    <w:rsid w:val="00FC3A3C"/>
    <w:rsid w:val="00FC69C5"/>
    <w:rsid w:val="00FD3296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0F6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2F58-4018-40D0-A179-E16D34A0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3</cp:revision>
  <cp:lastPrinted>2016-04-08T07:10:00Z</cp:lastPrinted>
  <dcterms:created xsi:type="dcterms:W3CDTF">2018-02-11T03:32:00Z</dcterms:created>
  <dcterms:modified xsi:type="dcterms:W3CDTF">2018-02-11T04:32:00Z</dcterms:modified>
</cp:coreProperties>
</file>